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77A" w:rsidRDefault="008A077A" w:rsidP="008A077A">
      <w:pPr>
        <w:pStyle w:val="Balk1"/>
        <w:widowControl w:val="0"/>
        <w:numPr>
          <w:ilvl w:val="0"/>
          <w:numId w:val="1"/>
        </w:numPr>
        <w:tabs>
          <w:tab w:val="left" w:pos="507"/>
        </w:tabs>
        <w:spacing w:before="173"/>
        <w:ind w:left="506" w:hanging="251"/>
        <w:rPr>
          <w:rFonts w:cs="DejaVu Sans Condensed"/>
          <w:b/>
          <w:bCs/>
          <w:w w:val="0"/>
          <w:sz w:val="19"/>
          <w:szCs w:val="19"/>
          <w:lang w:val="en-US"/>
        </w:rPr>
      </w:pPr>
      <w:r>
        <w:rPr>
          <w:rFonts w:cs="DejaVu Sans Condensed"/>
          <w:b/>
          <w:bCs/>
          <w:w w:val="105"/>
          <w:sz w:val="19"/>
          <w:szCs w:val="19"/>
          <w:lang w:val="en-US"/>
        </w:rPr>
        <w:t>PURPOSE</w:t>
      </w:r>
    </w:p>
    <w:p w:rsidR="008A077A" w:rsidRDefault="008A077A" w:rsidP="008A077A">
      <w:pPr>
        <w:widowControl w:val="0"/>
        <w:spacing w:before="11"/>
        <w:rPr>
          <w:rFonts w:cs="DejaVu Sans Condensed"/>
          <w:b/>
          <w:bCs/>
          <w:w w:val="0"/>
          <w:sz w:val="18"/>
          <w:szCs w:val="18"/>
          <w:lang w:val="en-US"/>
        </w:rPr>
      </w:pPr>
    </w:p>
    <w:p w:rsidR="008A077A" w:rsidRDefault="008A077A" w:rsidP="008A077A">
      <w:pPr>
        <w:widowControl w:val="0"/>
        <w:spacing w:line="276" w:lineRule="auto"/>
        <w:ind w:left="106" w:right="129"/>
        <w:jc w:val="both"/>
        <w:rPr>
          <w:rFonts w:cs="DejaVu Sans Condensed"/>
          <w:w w:val="0"/>
          <w:sz w:val="16"/>
          <w:szCs w:val="16"/>
          <w:lang w:val="en-US"/>
        </w:rPr>
      </w:pPr>
      <w:r>
        <w:rPr>
          <w:rFonts w:cs="DejaVu Sans Condensed"/>
          <w:w w:val="105"/>
          <w:sz w:val="16"/>
          <w:szCs w:val="16"/>
          <w:lang w:val="en-US"/>
        </w:rPr>
        <w:t xml:space="preserve">The purpose of this procedure is to define the methods used in the preparation, approval, distribution, review, update and abolishment </w:t>
      </w:r>
      <w:r w:rsidR="003209A1">
        <w:rPr>
          <w:rFonts w:cs="DejaVu Sans Condensed"/>
          <w:w w:val="105"/>
          <w:sz w:val="16"/>
          <w:szCs w:val="16"/>
          <w:lang w:val="en-US"/>
        </w:rPr>
        <w:t>of the</w:t>
      </w:r>
      <w:r>
        <w:rPr>
          <w:rFonts w:cs="DejaVu Sans Condensed"/>
          <w:w w:val="105"/>
          <w:sz w:val="16"/>
          <w:szCs w:val="16"/>
          <w:lang w:val="en-US"/>
        </w:rPr>
        <w:t xml:space="preserve"> documents contained in the </w:t>
      </w:r>
      <w:r w:rsidR="003209A1">
        <w:rPr>
          <w:rFonts w:cs="DejaVu Sans Condensed"/>
          <w:w w:val="105"/>
          <w:sz w:val="16"/>
          <w:szCs w:val="16"/>
          <w:lang w:val="en-US"/>
        </w:rPr>
        <w:t>IRNAC</w:t>
      </w:r>
      <w:r w:rsidR="008668BD">
        <w:rPr>
          <w:rFonts w:cs="DejaVu Sans Condensed"/>
          <w:w w:val="105"/>
          <w:sz w:val="16"/>
          <w:szCs w:val="16"/>
          <w:lang w:val="en-US"/>
        </w:rPr>
        <w:t xml:space="preserve"> </w:t>
      </w:r>
      <w:r>
        <w:rPr>
          <w:rFonts w:cs="DejaVu Sans Condensed"/>
          <w:w w:val="105"/>
          <w:sz w:val="16"/>
          <w:szCs w:val="16"/>
          <w:lang w:val="en-US"/>
        </w:rPr>
        <w:t>management</w:t>
      </w:r>
      <w:r>
        <w:rPr>
          <w:rFonts w:cs="DejaVu Sans Condensed"/>
          <w:spacing w:val="21"/>
          <w:w w:val="105"/>
          <w:sz w:val="16"/>
          <w:szCs w:val="16"/>
          <w:lang w:val="en-US"/>
        </w:rPr>
        <w:t xml:space="preserve"> </w:t>
      </w:r>
      <w:r>
        <w:rPr>
          <w:rFonts w:cs="DejaVu Sans Condensed"/>
          <w:w w:val="105"/>
          <w:sz w:val="16"/>
          <w:szCs w:val="16"/>
          <w:lang w:val="en-US"/>
        </w:rPr>
        <w:t>system.</w:t>
      </w:r>
    </w:p>
    <w:p w:rsidR="008A077A" w:rsidRDefault="008A077A" w:rsidP="008A077A">
      <w:pPr>
        <w:widowControl w:val="0"/>
        <w:spacing w:before="2"/>
        <w:rPr>
          <w:rFonts w:cs="DejaVu Sans Condensed"/>
          <w:w w:val="0"/>
          <w:sz w:val="16"/>
          <w:szCs w:val="16"/>
          <w:lang w:val="en-US"/>
        </w:rPr>
      </w:pPr>
    </w:p>
    <w:p w:rsidR="008A077A" w:rsidRDefault="008A077A" w:rsidP="008A077A">
      <w:pPr>
        <w:pStyle w:val="Balk1"/>
        <w:widowControl w:val="0"/>
        <w:tabs>
          <w:tab w:val="left" w:pos="507"/>
        </w:tabs>
        <w:ind w:left="506" w:hanging="251"/>
        <w:rPr>
          <w:rFonts w:cs="DejaVu Sans Condensed"/>
          <w:b/>
          <w:bCs/>
          <w:w w:val="0"/>
          <w:sz w:val="19"/>
          <w:szCs w:val="19"/>
          <w:lang w:val="en-US"/>
        </w:rPr>
      </w:pPr>
      <w:r>
        <w:rPr>
          <w:rFonts w:cs="DejaVu Sans Condensed"/>
          <w:b/>
          <w:bCs/>
          <w:w w:val="102"/>
          <w:sz w:val="19"/>
          <w:szCs w:val="19"/>
          <w:lang w:val="en-US"/>
        </w:rPr>
        <w:t>2.</w:t>
      </w:r>
      <w:r>
        <w:rPr>
          <w:rFonts w:cs="DejaVu Sans Condensed"/>
          <w:b/>
          <w:bCs/>
          <w:w w:val="102"/>
          <w:sz w:val="19"/>
          <w:szCs w:val="19"/>
          <w:lang w:val="en-US"/>
        </w:rPr>
        <w:tab/>
      </w:r>
      <w:r>
        <w:rPr>
          <w:rFonts w:cs="DejaVu Sans Condensed"/>
          <w:b/>
          <w:bCs/>
          <w:w w:val="105"/>
          <w:sz w:val="19"/>
          <w:szCs w:val="19"/>
          <w:lang w:val="en-US"/>
        </w:rPr>
        <w:t>SCOPE</w:t>
      </w:r>
    </w:p>
    <w:p w:rsidR="008A077A" w:rsidRDefault="008A077A" w:rsidP="008A077A">
      <w:pPr>
        <w:widowControl w:val="0"/>
        <w:spacing w:before="11"/>
        <w:rPr>
          <w:rFonts w:cs="DejaVu Sans Condensed"/>
          <w:b/>
          <w:bCs/>
          <w:w w:val="0"/>
          <w:sz w:val="18"/>
          <w:szCs w:val="18"/>
          <w:lang w:val="en-US"/>
        </w:rPr>
      </w:pPr>
    </w:p>
    <w:p w:rsidR="008A077A" w:rsidRDefault="008A077A" w:rsidP="008A077A">
      <w:pPr>
        <w:widowControl w:val="0"/>
        <w:spacing w:line="276" w:lineRule="auto"/>
        <w:ind w:left="106" w:right="128"/>
        <w:jc w:val="both"/>
        <w:rPr>
          <w:rFonts w:cs="DejaVu Sans Condensed"/>
          <w:w w:val="0"/>
          <w:sz w:val="16"/>
          <w:szCs w:val="16"/>
          <w:lang w:val="en-US"/>
        </w:rPr>
      </w:pPr>
      <w:r>
        <w:rPr>
          <w:rFonts w:cs="DejaVu Sans Condensed"/>
          <w:w w:val="105"/>
          <w:sz w:val="16"/>
          <w:szCs w:val="16"/>
          <w:lang w:val="en-US"/>
        </w:rPr>
        <w:t xml:space="preserve">This document covers the Quality Manual, procedures, instructions, forms, lists, guidelines and outsourced documents contained in </w:t>
      </w:r>
      <w:r w:rsidR="003209A1">
        <w:rPr>
          <w:rFonts w:cs="DejaVu Sans Condensed"/>
          <w:w w:val="105"/>
          <w:sz w:val="16"/>
          <w:szCs w:val="16"/>
          <w:lang w:val="en-US"/>
        </w:rPr>
        <w:t>IRNAC</w:t>
      </w:r>
      <w:r>
        <w:rPr>
          <w:rFonts w:cs="DejaVu Sans Condensed"/>
          <w:w w:val="105"/>
          <w:sz w:val="16"/>
          <w:szCs w:val="16"/>
          <w:lang w:val="en-US"/>
        </w:rPr>
        <w:t>'s management system documentation.</w:t>
      </w:r>
    </w:p>
    <w:p w:rsidR="008A077A" w:rsidRDefault="008A077A" w:rsidP="008A077A">
      <w:pPr>
        <w:widowControl w:val="0"/>
        <w:spacing w:before="2"/>
        <w:rPr>
          <w:rFonts w:cs="DejaVu Sans Condensed"/>
          <w:w w:val="0"/>
          <w:sz w:val="16"/>
          <w:szCs w:val="16"/>
          <w:lang w:val="en-US"/>
        </w:rPr>
      </w:pPr>
    </w:p>
    <w:p w:rsidR="008A077A" w:rsidRDefault="008A077A" w:rsidP="008A077A">
      <w:pPr>
        <w:pStyle w:val="Balk1"/>
        <w:widowControl w:val="0"/>
        <w:tabs>
          <w:tab w:val="left" w:pos="507"/>
        </w:tabs>
        <w:ind w:left="506" w:hanging="251"/>
        <w:rPr>
          <w:rFonts w:cs="DejaVu Sans Condensed"/>
          <w:b/>
          <w:bCs/>
          <w:w w:val="0"/>
          <w:sz w:val="19"/>
          <w:szCs w:val="19"/>
          <w:lang w:val="en-US"/>
        </w:rPr>
      </w:pPr>
      <w:r>
        <w:rPr>
          <w:rFonts w:cs="DejaVu Sans Condensed"/>
          <w:b/>
          <w:bCs/>
          <w:w w:val="102"/>
          <w:sz w:val="19"/>
          <w:szCs w:val="19"/>
          <w:lang w:val="en-US"/>
        </w:rPr>
        <w:t>3.</w:t>
      </w:r>
      <w:r>
        <w:rPr>
          <w:rFonts w:cs="DejaVu Sans Condensed"/>
          <w:b/>
          <w:bCs/>
          <w:w w:val="102"/>
          <w:sz w:val="19"/>
          <w:szCs w:val="19"/>
          <w:lang w:val="en-US"/>
        </w:rPr>
        <w:tab/>
      </w:r>
      <w:r>
        <w:rPr>
          <w:rFonts w:cs="DejaVu Sans Condensed"/>
          <w:b/>
          <w:bCs/>
          <w:w w:val="105"/>
          <w:sz w:val="19"/>
          <w:szCs w:val="19"/>
          <w:lang w:val="en-US"/>
        </w:rPr>
        <w:t>DEFINITIONS</w:t>
      </w:r>
    </w:p>
    <w:p w:rsidR="008A077A" w:rsidRDefault="008A077A" w:rsidP="008A077A">
      <w:pPr>
        <w:widowControl w:val="0"/>
        <w:spacing w:before="11"/>
        <w:rPr>
          <w:rFonts w:cs="DejaVu Sans Condensed"/>
          <w:b/>
          <w:bCs/>
          <w:w w:val="0"/>
          <w:sz w:val="18"/>
          <w:szCs w:val="18"/>
          <w:lang w:val="en-US"/>
        </w:rPr>
      </w:pPr>
    </w:p>
    <w:p w:rsidR="008A077A" w:rsidRDefault="008A077A" w:rsidP="008A077A">
      <w:pPr>
        <w:widowControl w:val="0"/>
        <w:ind w:left="106"/>
        <w:rPr>
          <w:rFonts w:cs="DejaVu Sans Condensed"/>
          <w:w w:val="0"/>
          <w:sz w:val="16"/>
          <w:szCs w:val="16"/>
          <w:lang w:val="en-US"/>
        </w:rPr>
      </w:pPr>
      <w:r>
        <w:rPr>
          <w:rFonts w:cs="DejaVu Sans Condensed"/>
          <w:w w:val="105"/>
          <w:sz w:val="16"/>
          <w:szCs w:val="16"/>
          <w:lang w:val="en-US"/>
        </w:rPr>
        <w:t>Definitions related to this procedure are g</w:t>
      </w:r>
      <w:r w:rsidR="00793538">
        <w:rPr>
          <w:rFonts w:cs="DejaVu Sans Condensed"/>
          <w:w w:val="105"/>
          <w:sz w:val="16"/>
          <w:szCs w:val="16"/>
          <w:lang w:val="en-US"/>
        </w:rPr>
        <w:t xml:space="preserve">iven in the </w:t>
      </w:r>
      <w:r w:rsidR="00EF39B4">
        <w:rPr>
          <w:rFonts w:cs="DejaVu Sans Condensed"/>
          <w:w w:val="105"/>
          <w:sz w:val="16"/>
          <w:szCs w:val="16"/>
          <w:lang w:val="en-US"/>
        </w:rPr>
        <w:t>IRNAC</w:t>
      </w:r>
      <w:r w:rsidR="008668BD">
        <w:rPr>
          <w:rFonts w:cs="DejaVu Sans Condensed"/>
          <w:w w:val="105"/>
          <w:sz w:val="16"/>
          <w:szCs w:val="16"/>
          <w:lang w:val="en-US"/>
        </w:rPr>
        <w:t>-IN-</w:t>
      </w:r>
      <w:r w:rsidR="00793538" w:rsidRPr="00793538">
        <w:rPr>
          <w:rFonts w:cs="DejaVu Sans Condensed"/>
          <w:w w:val="105"/>
          <w:sz w:val="16"/>
          <w:szCs w:val="16"/>
          <w:lang w:val="en-US"/>
        </w:rPr>
        <w:t>01 Instructions on Terms and Definitions</w:t>
      </w:r>
      <w:r>
        <w:rPr>
          <w:rFonts w:cs="DejaVu Sans Condensed"/>
          <w:w w:val="105"/>
          <w:sz w:val="16"/>
          <w:szCs w:val="16"/>
          <w:lang w:val="en-US"/>
        </w:rPr>
        <w:t xml:space="preserve"> Used in the </w:t>
      </w:r>
      <w:r w:rsidR="003209A1">
        <w:rPr>
          <w:rFonts w:cs="DejaVu Sans Condensed"/>
          <w:w w:val="105"/>
          <w:sz w:val="16"/>
          <w:szCs w:val="16"/>
          <w:lang w:val="en-US"/>
        </w:rPr>
        <w:t>IRNAC</w:t>
      </w:r>
      <w:r w:rsidR="008668BD">
        <w:rPr>
          <w:rFonts w:cs="DejaVu Sans Condensed"/>
          <w:w w:val="105"/>
          <w:sz w:val="16"/>
          <w:szCs w:val="16"/>
          <w:lang w:val="en-US"/>
        </w:rPr>
        <w:t xml:space="preserve"> </w:t>
      </w:r>
      <w:r>
        <w:rPr>
          <w:rFonts w:cs="DejaVu Sans Condensed"/>
          <w:w w:val="105"/>
          <w:sz w:val="16"/>
          <w:szCs w:val="16"/>
          <w:lang w:val="en-US"/>
        </w:rPr>
        <w:t>Documentation.</w:t>
      </w:r>
    </w:p>
    <w:p w:rsidR="008A077A" w:rsidRDefault="008A077A" w:rsidP="008A077A">
      <w:pPr>
        <w:widowControl w:val="0"/>
        <w:rPr>
          <w:rFonts w:cs="DejaVu Sans Condensed"/>
          <w:w w:val="0"/>
          <w:sz w:val="19"/>
          <w:szCs w:val="19"/>
          <w:lang w:val="en-US"/>
        </w:rPr>
      </w:pPr>
    </w:p>
    <w:p w:rsidR="008A077A" w:rsidRDefault="008A077A" w:rsidP="008A077A">
      <w:pPr>
        <w:pStyle w:val="Balk1"/>
        <w:widowControl w:val="0"/>
        <w:tabs>
          <w:tab w:val="left" w:pos="507"/>
        </w:tabs>
        <w:spacing w:before="1"/>
        <w:ind w:left="506" w:hanging="251"/>
        <w:rPr>
          <w:rFonts w:cs="DejaVu Sans Condensed"/>
          <w:b/>
          <w:bCs/>
          <w:w w:val="0"/>
          <w:sz w:val="19"/>
          <w:szCs w:val="19"/>
          <w:lang w:val="en-US"/>
        </w:rPr>
      </w:pPr>
      <w:r>
        <w:rPr>
          <w:rFonts w:cs="DejaVu Sans Condensed"/>
          <w:b/>
          <w:bCs/>
          <w:w w:val="102"/>
          <w:sz w:val="19"/>
          <w:szCs w:val="19"/>
          <w:lang w:val="en-US"/>
        </w:rPr>
        <w:t>4.</w:t>
      </w:r>
      <w:r>
        <w:rPr>
          <w:rFonts w:cs="DejaVu Sans Condensed"/>
          <w:b/>
          <w:bCs/>
          <w:w w:val="102"/>
          <w:sz w:val="19"/>
          <w:szCs w:val="19"/>
          <w:lang w:val="en-US"/>
        </w:rPr>
        <w:tab/>
      </w:r>
      <w:r>
        <w:rPr>
          <w:rFonts w:cs="DejaVu Sans Condensed"/>
          <w:b/>
          <w:bCs/>
          <w:w w:val="105"/>
          <w:sz w:val="19"/>
          <w:szCs w:val="19"/>
          <w:lang w:val="en-US"/>
        </w:rPr>
        <w:t>RELATED</w:t>
      </w:r>
      <w:r>
        <w:rPr>
          <w:rFonts w:cs="DejaVu Sans Condensed"/>
          <w:b/>
          <w:bCs/>
          <w:spacing w:val="-3"/>
          <w:w w:val="105"/>
          <w:sz w:val="19"/>
          <w:szCs w:val="19"/>
          <w:lang w:val="en-US"/>
        </w:rPr>
        <w:t xml:space="preserve"> </w:t>
      </w:r>
      <w:r>
        <w:rPr>
          <w:rFonts w:cs="DejaVu Sans Condensed"/>
          <w:b/>
          <w:bCs/>
          <w:w w:val="105"/>
          <w:sz w:val="19"/>
          <w:szCs w:val="19"/>
          <w:lang w:val="en-US"/>
        </w:rPr>
        <w:t>DOCUMENTS</w:t>
      </w:r>
    </w:p>
    <w:p w:rsidR="008A077A" w:rsidRDefault="008A077A" w:rsidP="008A077A">
      <w:pPr>
        <w:widowControl w:val="0"/>
        <w:spacing w:before="10"/>
        <w:rPr>
          <w:rFonts w:cs="DejaVu Sans Condensed"/>
          <w:b/>
          <w:bCs/>
          <w:w w:val="0"/>
          <w:sz w:val="18"/>
          <w:szCs w:val="18"/>
          <w:lang w:val="en-US"/>
        </w:rPr>
      </w:pPr>
    </w:p>
    <w:p w:rsidR="008A077A" w:rsidRDefault="00EF39B4" w:rsidP="0020383A">
      <w:pPr>
        <w:widowControl w:val="0"/>
        <w:spacing w:line="516" w:lineRule="auto"/>
        <w:ind w:left="106" w:right="1559"/>
        <w:rPr>
          <w:rFonts w:cs="DejaVu Sans Condensed"/>
          <w:w w:val="105"/>
          <w:sz w:val="16"/>
          <w:szCs w:val="16"/>
          <w:lang w:val="en-US"/>
        </w:rPr>
      </w:pPr>
      <w:r>
        <w:rPr>
          <w:rFonts w:cs="DejaVu Sans Condensed"/>
          <w:w w:val="105"/>
          <w:sz w:val="16"/>
          <w:szCs w:val="16"/>
          <w:lang w:val="en-US"/>
        </w:rPr>
        <w:t>IRNAC</w:t>
      </w:r>
      <w:r w:rsidR="008668BD">
        <w:rPr>
          <w:rFonts w:cs="DejaVu Sans Condensed"/>
          <w:w w:val="105"/>
          <w:sz w:val="16"/>
          <w:szCs w:val="16"/>
          <w:lang w:val="en-US"/>
        </w:rPr>
        <w:t>-IN-</w:t>
      </w:r>
      <w:r w:rsidR="0020383A" w:rsidRPr="0020383A">
        <w:rPr>
          <w:rFonts w:cs="DejaVu Sans Condensed"/>
          <w:w w:val="105"/>
          <w:sz w:val="16"/>
          <w:szCs w:val="16"/>
          <w:lang w:val="en-US"/>
        </w:rPr>
        <w:t>01 Instructions on Terms and Definitions</w:t>
      </w:r>
      <w:r w:rsidR="008A077A">
        <w:rPr>
          <w:rFonts w:cs="DejaVu Sans Condensed"/>
          <w:w w:val="105"/>
          <w:sz w:val="16"/>
          <w:szCs w:val="16"/>
          <w:lang w:val="en-US"/>
        </w:rPr>
        <w:t xml:space="preserve"> </w:t>
      </w:r>
    </w:p>
    <w:p w:rsidR="008A077A" w:rsidRDefault="00EF39B4" w:rsidP="00DC5473">
      <w:pPr>
        <w:widowControl w:val="0"/>
        <w:spacing w:line="516" w:lineRule="auto"/>
        <w:ind w:left="106" w:right="2409"/>
        <w:rPr>
          <w:rFonts w:cs="DejaVu Sans Condensed"/>
          <w:w w:val="0"/>
          <w:sz w:val="16"/>
          <w:szCs w:val="16"/>
          <w:lang w:val="en-US"/>
        </w:rPr>
      </w:pPr>
      <w:r>
        <w:rPr>
          <w:rFonts w:cs="DejaVu Sans Condensed"/>
          <w:w w:val="0"/>
          <w:sz w:val="16"/>
          <w:szCs w:val="16"/>
          <w:lang w:val="en-US"/>
        </w:rPr>
        <w:t>IRNAC</w:t>
      </w:r>
      <w:r w:rsidR="008668BD">
        <w:rPr>
          <w:rFonts w:cs="DejaVu Sans Condensed"/>
          <w:w w:val="0"/>
          <w:sz w:val="16"/>
          <w:szCs w:val="16"/>
          <w:lang w:val="en-US"/>
        </w:rPr>
        <w:t>-IN-</w:t>
      </w:r>
      <w:r w:rsidR="005D4507" w:rsidRPr="005D4507">
        <w:rPr>
          <w:rFonts w:cs="DejaVu Sans Condensed"/>
          <w:w w:val="0"/>
          <w:sz w:val="16"/>
          <w:szCs w:val="16"/>
          <w:lang w:val="en-US"/>
        </w:rPr>
        <w:t>03 Instructions on Confidentiality and Security of Information</w:t>
      </w:r>
    </w:p>
    <w:p w:rsidR="005F7851" w:rsidRDefault="00EF39B4" w:rsidP="005F7851">
      <w:pPr>
        <w:widowControl w:val="0"/>
        <w:spacing w:before="1" w:line="516" w:lineRule="auto"/>
        <w:ind w:left="106" w:right="2835"/>
        <w:rPr>
          <w:rFonts w:cs="DejaVu Sans Condensed"/>
          <w:w w:val="105"/>
          <w:sz w:val="16"/>
          <w:szCs w:val="16"/>
          <w:lang w:val="en-US"/>
        </w:rPr>
      </w:pPr>
      <w:r>
        <w:rPr>
          <w:rFonts w:cs="DejaVu Sans Condensed"/>
          <w:w w:val="105"/>
          <w:sz w:val="16"/>
          <w:szCs w:val="16"/>
          <w:lang w:val="en-US"/>
        </w:rPr>
        <w:t>IRNAC</w:t>
      </w:r>
      <w:r w:rsidR="008668BD">
        <w:rPr>
          <w:rFonts w:cs="DejaVu Sans Condensed"/>
          <w:w w:val="105"/>
          <w:sz w:val="16"/>
          <w:szCs w:val="16"/>
          <w:lang w:val="en-US"/>
        </w:rPr>
        <w:t>-IN-</w:t>
      </w:r>
      <w:r w:rsidR="000D2DD7" w:rsidRPr="000D2DD7">
        <w:rPr>
          <w:rFonts w:cs="DejaVu Sans Condensed"/>
          <w:w w:val="105"/>
          <w:sz w:val="16"/>
          <w:szCs w:val="16"/>
          <w:lang w:val="en-US"/>
        </w:rPr>
        <w:t xml:space="preserve">07 Instructions on </w:t>
      </w:r>
      <w:r w:rsidR="003209A1">
        <w:rPr>
          <w:rFonts w:cs="DejaVu Sans Condensed"/>
          <w:w w:val="105"/>
          <w:sz w:val="16"/>
          <w:szCs w:val="16"/>
          <w:lang w:val="en-US"/>
        </w:rPr>
        <w:t>IRNAC</w:t>
      </w:r>
      <w:r w:rsidR="008668BD">
        <w:rPr>
          <w:rFonts w:cs="DejaVu Sans Condensed"/>
          <w:w w:val="105"/>
          <w:sz w:val="16"/>
          <w:szCs w:val="16"/>
          <w:lang w:val="en-US"/>
        </w:rPr>
        <w:t xml:space="preserve"> </w:t>
      </w:r>
      <w:r w:rsidR="000D2DD7" w:rsidRPr="000D2DD7">
        <w:rPr>
          <w:rFonts w:cs="DejaVu Sans Condensed"/>
          <w:w w:val="105"/>
          <w:sz w:val="16"/>
          <w:szCs w:val="16"/>
          <w:lang w:val="en-US"/>
        </w:rPr>
        <w:t>Principles on Document Preparation</w:t>
      </w:r>
      <w:r w:rsidR="008A077A">
        <w:rPr>
          <w:rFonts w:cs="DejaVu Sans Condensed"/>
          <w:w w:val="105"/>
          <w:sz w:val="16"/>
          <w:szCs w:val="16"/>
          <w:lang w:val="en-US"/>
        </w:rPr>
        <w:t xml:space="preserve"> </w:t>
      </w:r>
    </w:p>
    <w:p w:rsidR="008A077A" w:rsidRDefault="00EF39B4" w:rsidP="005F7851">
      <w:pPr>
        <w:widowControl w:val="0"/>
        <w:spacing w:before="1" w:line="516" w:lineRule="auto"/>
        <w:ind w:left="106" w:right="2835"/>
        <w:rPr>
          <w:rFonts w:cs="DejaVu Sans Condensed"/>
          <w:w w:val="0"/>
          <w:sz w:val="16"/>
          <w:szCs w:val="16"/>
          <w:lang w:val="en-US"/>
        </w:rPr>
      </w:pPr>
      <w:r>
        <w:rPr>
          <w:rFonts w:cs="DejaVu Sans Condensed"/>
          <w:w w:val="0"/>
          <w:sz w:val="16"/>
          <w:szCs w:val="16"/>
          <w:lang w:val="en-US"/>
        </w:rPr>
        <w:t>IRNAC</w:t>
      </w:r>
      <w:r w:rsidR="008668BD">
        <w:rPr>
          <w:rFonts w:cs="DejaVu Sans Condensed"/>
          <w:w w:val="0"/>
          <w:sz w:val="16"/>
          <w:szCs w:val="16"/>
          <w:lang w:val="en-US"/>
        </w:rPr>
        <w:t>-LT-</w:t>
      </w:r>
      <w:r w:rsidR="00D6348B" w:rsidRPr="00D6348B">
        <w:rPr>
          <w:rFonts w:cs="DejaVu Sans Condensed"/>
          <w:w w:val="0"/>
          <w:sz w:val="16"/>
          <w:szCs w:val="16"/>
          <w:lang w:val="en-US"/>
        </w:rPr>
        <w:t>03 Reference Documents List</w:t>
      </w:r>
    </w:p>
    <w:p w:rsidR="008A077A" w:rsidRDefault="00EF39B4" w:rsidP="008A077A">
      <w:pPr>
        <w:widowControl w:val="0"/>
        <w:ind w:left="106"/>
        <w:rPr>
          <w:rFonts w:cs="DejaVu Sans Condensed"/>
          <w:w w:val="0"/>
          <w:sz w:val="16"/>
          <w:szCs w:val="16"/>
          <w:lang w:val="en-US"/>
        </w:rPr>
      </w:pPr>
      <w:r>
        <w:rPr>
          <w:rFonts w:cs="DejaVu Sans Condensed"/>
          <w:w w:val="0"/>
          <w:sz w:val="16"/>
          <w:szCs w:val="16"/>
          <w:lang w:val="en-US"/>
        </w:rPr>
        <w:t>IRNAC</w:t>
      </w:r>
      <w:r w:rsidR="008668BD">
        <w:rPr>
          <w:rFonts w:cs="DejaVu Sans Condensed"/>
          <w:w w:val="0"/>
          <w:sz w:val="16"/>
          <w:szCs w:val="16"/>
          <w:lang w:val="en-US"/>
        </w:rPr>
        <w:t>-LT-</w:t>
      </w:r>
      <w:r w:rsidR="00FD286F" w:rsidRPr="00FD286F">
        <w:rPr>
          <w:rFonts w:cs="DejaVu Sans Condensed"/>
          <w:w w:val="0"/>
          <w:sz w:val="16"/>
          <w:szCs w:val="16"/>
          <w:lang w:val="en-US"/>
        </w:rPr>
        <w:t xml:space="preserve">04 </w:t>
      </w:r>
      <w:r w:rsidR="003209A1">
        <w:rPr>
          <w:rFonts w:cs="DejaVu Sans Condensed"/>
          <w:w w:val="0"/>
          <w:sz w:val="16"/>
          <w:szCs w:val="16"/>
          <w:lang w:val="en-US"/>
        </w:rPr>
        <w:t>IRNAC</w:t>
      </w:r>
      <w:r w:rsidR="008668BD">
        <w:rPr>
          <w:rFonts w:cs="DejaVu Sans Condensed"/>
          <w:w w:val="0"/>
          <w:sz w:val="16"/>
          <w:szCs w:val="16"/>
          <w:lang w:val="en-US"/>
        </w:rPr>
        <w:t xml:space="preserve"> </w:t>
      </w:r>
      <w:r w:rsidR="00FD286F" w:rsidRPr="00FD286F">
        <w:rPr>
          <w:rFonts w:cs="DejaVu Sans Condensed"/>
          <w:w w:val="0"/>
          <w:sz w:val="16"/>
          <w:szCs w:val="16"/>
          <w:lang w:val="en-US"/>
        </w:rPr>
        <w:t>Policies List</w:t>
      </w:r>
    </w:p>
    <w:p w:rsidR="008A077A" w:rsidRDefault="008A077A" w:rsidP="008A077A">
      <w:pPr>
        <w:widowControl w:val="0"/>
        <w:spacing w:before="8"/>
        <w:rPr>
          <w:rFonts w:cs="DejaVu Sans Condensed"/>
          <w:w w:val="0"/>
          <w:sz w:val="18"/>
          <w:szCs w:val="18"/>
          <w:lang w:val="en-US"/>
        </w:rPr>
      </w:pPr>
    </w:p>
    <w:p w:rsidR="00016AD8" w:rsidRDefault="00EF39B4" w:rsidP="00A248F2">
      <w:pPr>
        <w:widowControl w:val="0"/>
        <w:spacing w:line="516" w:lineRule="auto"/>
        <w:ind w:left="106" w:right="2409"/>
        <w:rPr>
          <w:rFonts w:cs="DejaVu Sans Condensed"/>
          <w:w w:val="105"/>
          <w:sz w:val="16"/>
          <w:szCs w:val="16"/>
          <w:lang w:val="en-US"/>
        </w:rPr>
      </w:pPr>
      <w:r>
        <w:rPr>
          <w:rFonts w:cs="DejaVu Sans Condensed"/>
          <w:w w:val="105"/>
          <w:sz w:val="16"/>
          <w:szCs w:val="16"/>
          <w:lang w:val="en-US"/>
        </w:rPr>
        <w:t>IRNAC</w:t>
      </w:r>
      <w:r w:rsidR="008668BD">
        <w:rPr>
          <w:rFonts w:cs="DejaVu Sans Condensed"/>
          <w:w w:val="105"/>
          <w:sz w:val="16"/>
          <w:szCs w:val="16"/>
          <w:lang w:val="en-US"/>
        </w:rPr>
        <w:t>-FR-</w:t>
      </w:r>
      <w:r w:rsidR="00CB3637" w:rsidRPr="00CB3637">
        <w:rPr>
          <w:rFonts w:cs="DejaVu Sans Condensed"/>
          <w:w w:val="105"/>
          <w:sz w:val="16"/>
          <w:szCs w:val="16"/>
          <w:lang w:val="en-US"/>
        </w:rPr>
        <w:t>11 Corrective Action Request Form</w:t>
      </w:r>
      <w:r w:rsidR="008A077A">
        <w:rPr>
          <w:rFonts w:cs="DejaVu Sans Condensed"/>
          <w:w w:val="105"/>
          <w:sz w:val="16"/>
          <w:szCs w:val="16"/>
          <w:lang w:val="en-US"/>
        </w:rPr>
        <w:t xml:space="preserve"> </w:t>
      </w:r>
    </w:p>
    <w:p w:rsidR="008A077A" w:rsidRDefault="00EF39B4" w:rsidP="00A248F2">
      <w:pPr>
        <w:widowControl w:val="0"/>
        <w:spacing w:line="516" w:lineRule="auto"/>
        <w:ind w:left="106" w:right="2409"/>
        <w:rPr>
          <w:rFonts w:cs="DejaVu Sans Condensed"/>
          <w:w w:val="0"/>
          <w:sz w:val="16"/>
          <w:szCs w:val="16"/>
          <w:lang w:val="en-US"/>
        </w:rPr>
      </w:pPr>
      <w:r>
        <w:rPr>
          <w:rFonts w:cs="DejaVu Sans Condensed"/>
          <w:w w:val="0"/>
          <w:sz w:val="16"/>
          <w:szCs w:val="16"/>
          <w:lang w:val="en-US"/>
        </w:rPr>
        <w:t>IRNAC</w:t>
      </w:r>
      <w:r w:rsidR="008668BD">
        <w:rPr>
          <w:rFonts w:cs="DejaVu Sans Condensed"/>
          <w:w w:val="0"/>
          <w:sz w:val="16"/>
          <w:szCs w:val="16"/>
          <w:lang w:val="en-US"/>
        </w:rPr>
        <w:t>-P-</w:t>
      </w:r>
      <w:r w:rsidR="00FC0E68" w:rsidRPr="00FC0E68">
        <w:rPr>
          <w:rFonts w:cs="DejaVu Sans Condensed"/>
          <w:w w:val="0"/>
          <w:sz w:val="16"/>
          <w:szCs w:val="16"/>
          <w:lang w:val="en-US"/>
        </w:rPr>
        <w:t>04 Procedure for Control of Records</w:t>
      </w:r>
    </w:p>
    <w:p w:rsidR="008A077A" w:rsidRDefault="008A077A" w:rsidP="008A077A">
      <w:pPr>
        <w:pStyle w:val="Balk1"/>
        <w:widowControl w:val="0"/>
        <w:tabs>
          <w:tab w:val="left" w:pos="507"/>
        </w:tabs>
        <w:spacing w:before="5"/>
        <w:ind w:left="506" w:hanging="251"/>
        <w:rPr>
          <w:rFonts w:cs="DejaVu Sans Condensed"/>
          <w:b/>
          <w:bCs/>
          <w:w w:val="0"/>
          <w:sz w:val="19"/>
          <w:szCs w:val="19"/>
          <w:lang w:val="en-US"/>
        </w:rPr>
      </w:pPr>
      <w:r>
        <w:rPr>
          <w:rFonts w:cs="DejaVu Sans Condensed"/>
          <w:b/>
          <w:bCs/>
          <w:w w:val="102"/>
          <w:sz w:val="19"/>
          <w:szCs w:val="19"/>
          <w:lang w:val="en-US"/>
        </w:rPr>
        <w:t>5.</w:t>
      </w:r>
      <w:r>
        <w:rPr>
          <w:rFonts w:cs="DejaVu Sans Condensed"/>
          <w:b/>
          <w:bCs/>
          <w:w w:val="102"/>
          <w:sz w:val="19"/>
          <w:szCs w:val="19"/>
          <w:lang w:val="en-US"/>
        </w:rPr>
        <w:tab/>
      </w:r>
      <w:r>
        <w:rPr>
          <w:rFonts w:cs="DejaVu Sans Condensed"/>
          <w:b/>
          <w:bCs/>
          <w:w w:val="105"/>
          <w:sz w:val="19"/>
          <w:szCs w:val="19"/>
          <w:lang w:val="en-US"/>
        </w:rPr>
        <w:t>IMPLEMENTATION</w:t>
      </w:r>
    </w:p>
    <w:p w:rsidR="008A077A" w:rsidRDefault="008A077A" w:rsidP="008A077A">
      <w:pPr>
        <w:widowControl w:val="0"/>
        <w:spacing w:before="10"/>
        <w:rPr>
          <w:rFonts w:cs="DejaVu Sans Condensed"/>
          <w:b/>
          <w:bCs/>
          <w:w w:val="0"/>
          <w:sz w:val="18"/>
          <w:szCs w:val="18"/>
          <w:lang w:val="en-US"/>
        </w:rPr>
      </w:pPr>
    </w:p>
    <w:p w:rsidR="008A077A" w:rsidRDefault="008A077A" w:rsidP="008A077A">
      <w:pPr>
        <w:widowControl w:val="0"/>
        <w:tabs>
          <w:tab w:val="left" w:pos="398"/>
        </w:tabs>
        <w:ind w:left="397" w:hanging="292"/>
        <w:jc w:val="both"/>
        <w:rPr>
          <w:rFonts w:cs="DejaVu Sans Condensed"/>
          <w:w w:val="0"/>
          <w:sz w:val="16"/>
          <w:szCs w:val="16"/>
          <w:lang w:val="en-US"/>
        </w:rPr>
      </w:pPr>
      <w:r>
        <w:rPr>
          <w:rFonts w:cs="DejaVu Sans Condensed"/>
          <w:w w:val="103"/>
          <w:sz w:val="16"/>
          <w:szCs w:val="16"/>
          <w:lang w:val="en-US"/>
        </w:rPr>
        <w:t>5.1</w:t>
      </w:r>
      <w:r>
        <w:rPr>
          <w:rFonts w:cs="DejaVu Sans Condensed"/>
          <w:w w:val="103"/>
          <w:sz w:val="16"/>
          <w:szCs w:val="16"/>
          <w:lang w:val="en-US"/>
        </w:rPr>
        <w:tab/>
      </w:r>
      <w:r>
        <w:rPr>
          <w:rFonts w:cs="DejaVu Sans Condensed"/>
          <w:w w:val="105"/>
          <w:sz w:val="16"/>
          <w:szCs w:val="16"/>
          <w:lang w:val="en-US"/>
        </w:rPr>
        <w:t xml:space="preserve">Preparation, Approval, Publication, Distribution, Review and Update of </w:t>
      </w:r>
      <w:r w:rsidR="003209A1">
        <w:rPr>
          <w:rFonts w:cs="DejaVu Sans Condensed"/>
          <w:w w:val="105"/>
          <w:sz w:val="16"/>
          <w:szCs w:val="16"/>
          <w:lang w:val="en-US"/>
        </w:rPr>
        <w:t>IRNAC</w:t>
      </w:r>
      <w:r w:rsidR="00362FF4">
        <w:rPr>
          <w:rFonts w:cs="DejaVu Sans Condensed"/>
          <w:w w:val="105"/>
          <w:sz w:val="16"/>
          <w:szCs w:val="16"/>
          <w:lang w:val="en-US"/>
        </w:rPr>
        <w:t xml:space="preserve"> </w:t>
      </w:r>
      <w:r>
        <w:rPr>
          <w:rFonts w:cs="DejaVu Sans Condensed"/>
          <w:w w:val="105"/>
          <w:sz w:val="16"/>
          <w:szCs w:val="16"/>
          <w:lang w:val="en-US"/>
        </w:rPr>
        <w:t>Documents</w:t>
      </w:r>
    </w:p>
    <w:p w:rsidR="008A077A" w:rsidRDefault="003209A1" w:rsidP="008A077A">
      <w:pPr>
        <w:widowControl w:val="0"/>
        <w:spacing w:before="34" w:line="276" w:lineRule="auto"/>
        <w:ind w:left="106" w:right="128"/>
        <w:jc w:val="both"/>
        <w:rPr>
          <w:rFonts w:cs="DejaVu Sans Condensed"/>
          <w:w w:val="0"/>
          <w:sz w:val="16"/>
          <w:szCs w:val="16"/>
          <w:lang w:val="en-US"/>
        </w:rPr>
      </w:pPr>
      <w:r>
        <w:rPr>
          <w:rFonts w:cs="DejaVu Sans Condensed"/>
          <w:w w:val="105"/>
          <w:sz w:val="16"/>
          <w:szCs w:val="16"/>
          <w:lang w:val="en-US"/>
        </w:rPr>
        <w:t>IRNAC</w:t>
      </w:r>
      <w:r w:rsidR="008668BD">
        <w:rPr>
          <w:rFonts w:cs="DejaVu Sans Condensed"/>
          <w:w w:val="105"/>
          <w:sz w:val="16"/>
          <w:szCs w:val="16"/>
          <w:lang w:val="en-US"/>
        </w:rPr>
        <w:t xml:space="preserve"> </w:t>
      </w:r>
      <w:r w:rsidR="008A077A">
        <w:rPr>
          <w:rFonts w:cs="DejaVu Sans Condensed"/>
          <w:w w:val="105"/>
          <w:sz w:val="16"/>
          <w:szCs w:val="16"/>
          <w:lang w:val="en-US"/>
        </w:rPr>
        <w:t>documents are prepared based on applicable international, regional and national standards, normative documents, sectoral developments, documents of international organizations in the field of accreditation such as APAC, ILAC and IAF, and legal requirements.</w:t>
      </w:r>
    </w:p>
    <w:p w:rsidR="008A077A" w:rsidRDefault="008A077A" w:rsidP="008A077A">
      <w:pPr>
        <w:widowControl w:val="0"/>
        <w:spacing w:before="9"/>
        <w:rPr>
          <w:rFonts w:cs="DejaVu Sans Condensed"/>
          <w:w w:val="0"/>
          <w:sz w:val="15"/>
          <w:szCs w:val="15"/>
          <w:lang w:val="en-US"/>
        </w:rPr>
      </w:pPr>
    </w:p>
    <w:p w:rsidR="008A077A" w:rsidRDefault="008A077A" w:rsidP="008A077A">
      <w:pPr>
        <w:widowControl w:val="0"/>
        <w:tabs>
          <w:tab w:val="left" w:pos="542"/>
        </w:tabs>
        <w:ind w:left="541" w:hanging="436"/>
        <w:jc w:val="both"/>
        <w:rPr>
          <w:rFonts w:cs="DejaVu Sans Condensed"/>
          <w:w w:val="0"/>
          <w:sz w:val="16"/>
          <w:szCs w:val="16"/>
          <w:lang w:val="en-US"/>
        </w:rPr>
      </w:pPr>
      <w:r>
        <w:rPr>
          <w:rFonts w:cs="DejaVu Sans Condensed"/>
          <w:w w:val="103"/>
          <w:sz w:val="16"/>
          <w:szCs w:val="16"/>
          <w:lang w:val="en-US"/>
        </w:rPr>
        <w:t>5.1.1</w:t>
      </w:r>
      <w:r>
        <w:rPr>
          <w:rFonts w:cs="DejaVu Sans Condensed"/>
          <w:w w:val="103"/>
          <w:sz w:val="16"/>
          <w:szCs w:val="16"/>
          <w:lang w:val="en-US"/>
        </w:rPr>
        <w:tab/>
      </w:r>
      <w:r>
        <w:rPr>
          <w:rFonts w:cs="DejaVu Sans Condensed"/>
          <w:w w:val="105"/>
          <w:sz w:val="16"/>
          <w:szCs w:val="16"/>
          <w:lang w:val="en-US"/>
        </w:rPr>
        <w:t>Preparation of</w:t>
      </w:r>
      <w:r>
        <w:rPr>
          <w:rFonts w:cs="DejaVu Sans Condensed"/>
          <w:spacing w:val="5"/>
          <w:w w:val="105"/>
          <w:sz w:val="16"/>
          <w:szCs w:val="16"/>
          <w:lang w:val="en-US"/>
        </w:rPr>
        <w:t xml:space="preserve"> </w:t>
      </w:r>
      <w:r>
        <w:rPr>
          <w:rFonts w:cs="DejaVu Sans Condensed"/>
          <w:w w:val="105"/>
          <w:sz w:val="16"/>
          <w:szCs w:val="16"/>
          <w:lang w:val="en-US"/>
        </w:rPr>
        <w:t>Documents</w:t>
      </w:r>
    </w:p>
    <w:p w:rsidR="008A077A" w:rsidRDefault="008A077A" w:rsidP="008A077A">
      <w:pPr>
        <w:widowControl w:val="0"/>
        <w:spacing w:before="33" w:line="276" w:lineRule="auto"/>
        <w:ind w:left="106" w:right="126"/>
        <w:jc w:val="both"/>
        <w:rPr>
          <w:rFonts w:cs="DejaVu Sans Condensed"/>
          <w:w w:val="0"/>
          <w:sz w:val="16"/>
          <w:szCs w:val="16"/>
          <w:lang w:val="en-US"/>
        </w:rPr>
      </w:pPr>
      <w:r>
        <w:rPr>
          <w:rFonts w:cs="DejaVu Sans Condensed"/>
          <w:w w:val="105"/>
          <w:sz w:val="16"/>
          <w:szCs w:val="16"/>
          <w:lang w:val="en-US"/>
        </w:rPr>
        <w:t>The document request shall be forwarded to the Quality Manager along with the prepared document draft if there is a need for a new document. If the requested document is to be prepared by another department, the relevant department personnel shall carry out this process under the coordination of the Quality Manager.</w:t>
      </w:r>
    </w:p>
    <w:p w:rsidR="008A077A" w:rsidRDefault="008A077A" w:rsidP="008A077A">
      <w:pPr>
        <w:widowControl w:val="0"/>
        <w:spacing w:before="9"/>
        <w:rPr>
          <w:rFonts w:cs="DejaVu Sans Condensed"/>
          <w:w w:val="0"/>
          <w:sz w:val="15"/>
          <w:szCs w:val="15"/>
          <w:lang w:val="en-US"/>
        </w:rPr>
      </w:pPr>
    </w:p>
    <w:p w:rsidR="008A077A" w:rsidRDefault="008A077A" w:rsidP="008A077A">
      <w:pPr>
        <w:widowControl w:val="0"/>
        <w:spacing w:before="1" w:line="276" w:lineRule="auto"/>
        <w:ind w:left="106" w:right="122"/>
        <w:jc w:val="both"/>
        <w:rPr>
          <w:rFonts w:cs="DejaVu Sans Condensed"/>
          <w:w w:val="0"/>
          <w:sz w:val="16"/>
          <w:szCs w:val="16"/>
          <w:lang w:val="en-US"/>
        </w:rPr>
      </w:pPr>
      <w:r>
        <w:rPr>
          <w:rFonts w:cs="DejaVu Sans Condensed"/>
          <w:w w:val="105"/>
          <w:sz w:val="16"/>
          <w:szCs w:val="16"/>
          <w:lang w:val="en-US"/>
        </w:rPr>
        <w:t>The Quality Manager shall examine the suggestions in terms of format, content and compliance with the procedures in force and take the opinions of the relevant departments and people, when necessary.</w:t>
      </w:r>
    </w:p>
    <w:p w:rsidR="008A077A" w:rsidRDefault="008A077A" w:rsidP="008A077A">
      <w:pPr>
        <w:widowControl w:val="0"/>
        <w:spacing w:before="9"/>
        <w:rPr>
          <w:rFonts w:cs="DejaVu Sans Condensed"/>
          <w:w w:val="0"/>
          <w:sz w:val="15"/>
          <w:szCs w:val="15"/>
          <w:lang w:val="en-US"/>
        </w:rPr>
      </w:pPr>
    </w:p>
    <w:p w:rsidR="008A077A" w:rsidRDefault="008A077A" w:rsidP="008A077A">
      <w:pPr>
        <w:widowControl w:val="0"/>
        <w:spacing w:line="276" w:lineRule="auto"/>
        <w:ind w:left="106" w:right="126"/>
        <w:jc w:val="both"/>
        <w:rPr>
          <w:rFonts w:cs="DejaVu Sans Condensed"/>
          <w:w w:val="0"/>
          <w:sz w:val="16"/>
          <w:szCs w:val="16"/>
          <w:lang w:val="en-US"/>
        </w:rPr>
      </w:pPr>
      <w:r>
        <w:rPr>
          <w:rFonts w:cs="DejaVu Sans Condensed"/>
          <w:w w:val="105"/>
          <w:sz w:val="16"/>
          <w:szCs w:val="16"/>
          <w:lang w:val="en-US"/>
        </w:rPr>
        <w:t>Interested parties and working groups can give their opinions in the preparation of documents, and when necessary, it shall be ensured that these groups take an active role in the creation of the documents.</w:t>
      </w:r>
    </w:p>
    <w:p w:rsidR="008A077A" w:rsidRDefault="008A077A" w:rsidP="008A077A">
      <w:pPr>
        <w:widowControl w:val="0"/>
        <w:spacing w:before="9"/>
        <w:rPr>
          <w:rFonts w:cs="DejaVu Sans Condensed"/>
          <w:w w:val="0"/>
          <w:sz w:val="15"/>
          <w:szCs w:val="15"/>
          <w:lang w:val="en-US"/>
        </w:rPr>
      </w:pPr>
    </w:p>
    <w:p w:rsidR="008A077A" w:rsidRDefault="008A077A" w:rsidP="008A077A">
      <w:pPr>
        <w:widowControl w:val="0"/>
        <w:spacing w:before="1" w:line="276" w:lineRule="auto"/>
        <w:ind w:left="106" w:right="128"/>
        <w:jc w:val="both"/>
        <w:rPr>
          <w:rFonts w:cs="DejaVu Sans Condensed"/>
          <w:w w:val="0"/>
          <w:sz w:val="16"/>
          <w:szCs w:val="16"/>
          <w:lang w:val="en-US"/>
        </w:rPr>
      </w:pPr>
      <w:r>
        <w:rPr>
          <w:rFonts w:cs="DejaVu Sans Condensed"/>
          <w:w w:val="105"/>
          <w:sz w:val="16"/>
          <w:szCs w:val="16"/>
          <w:lang w:val="en-US"/>
        </w:rPr>
        <w:t xml:space="preserve">If necessary, </w:t>
      </w:r>
      <w:r w:rsidR="003209A1">
        <w:rPr>
          <w:rFonts w:cs="DejaVu Sans Condensed"/>
          <w:w w:val="105"/>
          <w:sz w:val="16"/>
          <w:szCs w:val="16"/>
          <w:lang w:val="en-US"/>
        </w:rPr>
        <w:t>IRNAC</w:t>
      </w:r>
      <w:r w:rsidR="008668BD">
        <w:rPr>
          <w:rFonts w:cs="DejaVu Sans Condensed"/>
          <w:w w:val="105"/>
          <w:sz w:val="16"/>
          <w:szCs w:val="16"/>
          <w:lang w:val="en-US"/>
        </w:rPr>
        <w:t xml:space="preserve"> </w:t>
      </w:r>
      <w:r>
        <w:rPr>
          <w:rFonts w:cs="DejaVu Sans Condensed"/>
          <w:w w:val="105"/>
          <w:sz w:val="16"/>
          <w:szCs w:val="16"/>
          <w:lang w:val="en-US"/>
        </w:rPr>
        <w:t xml:space="preserve">shall receive opinions from the authorized organizations, accredited bodies and other interested parties with whom </w:t>
      </w:r>
      <w:r w:rsidR="003209A1">
        <w:rPr>
          <w:rFonts w:cs="DejaVu Sans Condensed"/>
          <w:w w:val="105"/>
          <w:sz w:val="16"/>
          <w:szCs w:val="16"/>
          <w:lang w:val="en-US"/>
        </w:rPr>
        <w:t>IRNAC</w:t>
      </w:r>
      <w:r w:rsidR="008668BD">
        <w:rPr>
          <w:rFonts w:cs="DejaVu Sans Condensed"/>
          <w:w w:val="105"/>
          <w:sz w:val="16"/>
          <w:szCs w:val="16"/>
          <w:lang w:val="en-US"/>
        </w:rPr>
        <w:t xml:space="preserve"> </w:t>
      </w:r>
      <w:r>
        <w:rPr>
          <w:rFonts w:cs="DejaVu Sans Condensed"/>
          <w:w w:val="105"/>
          <w:sz w:val="16"/>
          <w:szCs w:val="16"/>
          <w:lang w:val="en-US"/>
        </w:rPr>
        <w:t>cooperates in areas where it grants accreditation with regard to the draft documents prepared.</w:t>
      </w:r>
    </w:p>
    <w:p w:rsidR="008A077A" w:rsidRDefault="008A077A" w:rsidP="008A077A">
      <w:pPr>
        <w:widowControl w:val="0"/>
        <w:spacing w:before="9"/>
        <w:rPr>
          <w:rFonts w:cs="DejaVu Sans Condensed"/>
          <w:w w:val="0"/>
          <w:sz w:val="15"/>
          <w:szCs w:val="15"/>
          <w:lang w:val="en-US"/>
        </w:rPr>
      </w:pPr>
    </w:p>
    <w:p w:rsidR="008A077A" w:rsidRDefault="008A077A" w:rsidP="008A077A">
      <w:pPr>
        <w:widowControl w:val="0"/>
        <w:spacing w:line="276" w:lineRule="auto"/>
        <w:ind w:left="106" w:right="127"/>
        <w:jc w:val="both"/>
        <w:rPr>
          <w:rFonts w:cs="DejaVu Sans Condensed"/>
          <w:w w:val="0"/>
          <w:sz w:val="16"/>
          <w:szCs w:val="16"/>
          <w:lang w:val="en-US"/>
        </w:rPr>
      </w:pPr>
      <w:r>
        <w:rPr>
          <w:rFonts w:cs="DejaVu Sans Condensed"/>
          <w:w w:val="105"/>
          <w:sz w:val="16"/>
          <w:szCs w:val="16"/>
          <w:lang w:val="en-US"/>
        </w:rPr>
        <w:t>In the preparation of all kinds of documentation to be created within</w:t>
      </w:r>
      <w:r w:rsidR="008668BD">
        <w:rPr>
          <w:rFonts w:cs="DejaVu Sans Condensed"/>
          <w:w w:val="105"/>
          <w:sz w:val="16"/>
          <w:szCs w:val="16"/>
          <w:lang w:val="en-US"/>
        </w:rPr>
        <w:t xml:space="preserve"> </w:t>
      </w:r>
      <w:r w:rsidR="003209A1">
        <w:rPr>
          <w:rFonts w:cs="DejaVu Sans Condensed"/>
          <w:w w:val="105"/>
          <w:sz w:val="16"/>
          <w:szCs w:val="16"/>
          <w:lang w:val="en-US"/>
        </w:rPr>
        <w:t>IRNAC</w:t>
      </w:r>
      <w:r w:rsidR="00C47459">
        <w:rPr>
          <w:rFonts w:cs="DejaVu Sans Condensed"/>
          <w:w w:val="105"/>
          <w:sz w:val="16"/>
          <w:szCs w:val="16"/>
          <w:lang w:val="en-US"/>
        </w:rPr>
        <w:t>,</w:t>
      </w:r>
      <w:r w:rsidR="00C47459" w:rsidRPr="00C47459">
        <w:t xml:space="preserve"> </w:t>
      </w:r>
      <w:r w:rsidR="00EF39B4">
        <w:rPr>
          <w:rFonts w:cs="DejaVu Sans Condensed"/>
          <w:w w:val="105"/>
          <w:sz w:val="16"/>
          <w:szCs w:val="16"/>
          <w:lang w:val="en-US"/>
        </w:rPr>
        <w:t>IRNAC</w:t>
      </w:r>
      <w:r w:rsidR="008668BD">
        <w:rPr>
          <w:rFonts w:cs="DejaVu Sans Condensed"/>
          <w:w w:val="105"/>
          <w:sz w:val="16"/>
          <w:szCs w:val="16"/>
          <w:lang w:val="en-US"/>
        </w:rPr>
        <w:t>-IN-</w:t>
      </w:r>
      <w:r w:rsidR="00C47459" w:rsidRPr="00C47459">
        <w:rPr>
          <w:rFonts w:cs="DejaVu Sans Condensed"/>
          <w:w w:val="105"/>
          <w:sz w:val="16"/>
          <w:szCs w:val="16"/>
          <w:lang w:val="en-US"/>
        </w:rPr>
        <w:t>04 Instructions on Code of Conduct and Ethics</w:t>
      </w:r>
      <w:r>
        <w:rPr>
          <w:rFonts w:cs="DejaVu Sans Condensed"/>
          <w:w w:val="105"/>
          <w:sz w:val="16"/>
          <w:szCs w:val="16"/>
          <w:lang w:val="en-US"/>
        </w:rPr>
        <w:t xml:space="preserve"> Instructions on </w:t>
      </w:r>
      <w:r w:rsidR="00EF39B4">
        <w:rPr>
          <w:rFonts w:cs="DejaVu Sans Condensed"/>
          <w:w w:val="105"/>
          <w:sz w:val="16"/>
          <w:szCs w:val="16"/>
          <w:lang w:val="en-US"/>
        </w:rPr>
        <w:t>IRNAC</w:t>
      </w:r>
      <w:r w:rsidR="008668BD">
        <w:rPr>
          <w:rFonts w:cs="DejaVu Sans Condensed"/>
          <w:w w:val="105"/>
          <w:sz w:val="16"/>
          <w:szCs w:val="16"/>
          <w:lang w:val="en-US"/>
        </w:rPr>
        <w:t>-IN-</w:t>
      </w:r>
      <w:r w:rsidR="00D55FE9" w:rsidRPr="000D2DD7">
        <w:rPr>
          <w:rFonts w:cs="DejaVu Sans Condensed"/>
          <w:w w:val="105"/>
          <w:sz w:val="16"/>
          <w:szCs w:val="16"/>
          <w:lang w:val="en-US"/>
        </w:rPr>
        <w:t xml:space="preserve">07 Instructions on </w:t>
      </w:r>
      <w:r w:rsidR="003209A1">
        <w:rPr>
          <w:rFonts w:cs="DejaVu Sans Condensed"/>
          <w:w w:val="105"/>
          <w:sz w:val="16"/>
          <w:szCs w:val="16"/>
          <w:lang w:val="en-US"/>
        </w:rPr>
        <w:t>IRNAC</w:t>
      </w:r>
      <w:r w:rsidR="008668BD">
        <w:rPr>
          <w:rFonts w:cs="DejaVu Sans Condensed"/>
          <w:w w:val="105"/>
          <w:sz w:val="16"/>
          <w:szCs w:val="16"/>
          <w:lang w:val="en-US"/>
        </w:rPr>
        <w:t xml:space="preserve"> </w:t>
      </w:r>
      <w:r w:rsidR="00D55FE9" w:rsidRPr="000D2DD7">
        <w:rPr>
          <w:rFonts w:cs="DejaVu Sans Condensed"/>
          <w:w w:val="105"/>
          <w:sz w:val="16"/>
          <w:szCs w:val="16"/>
          <w:lang w:val="en-US"/>
        </w:rPr>
        <w:t>Principles on Document Preparation</w:t>
      </w:r>
      <w:r>
        <w:rPr>
          <w:rFonts w:cs="DejaVu Sans Condensed"/>
          <w:w w:val="105"/>
          <w:sz w:val="16"/>
          <w:szCs w:val="16"/>
          <w:lang w:val="en-US"/>
        </w:rPr>
        <w:t xml:space="preserve"> shall be used.</w:t>
      </w:r>
    </w:p>
    <w:p w:rsidR="008A077A" w:rsidRDefault="008A077A" w:rsidP="008A077A">
      <w:pPr>
        <w:widowControl w:val="0"/>
        <w:spacing w:before="10"/>
        <w:rPr>
          <w:rFonts w:cs="DejaVu Sans Condensed"/>
          <w:w w:val="0"/>
          <w:sz w:val="15"/>
          <w:szCs w:val="15"/>
          <w:lang w:val="en-US"/>
        </w:rPr>
      </w:pPr>
    </w:p>
    <w:p w:rsidR="008A077A" w:rsidRDefault="008A077A" w:rsidP="008A077A">
      <w:pPr>
        <w:widowControl w:val="0"/>
        <w:spacing w:before="8"/>
        <w:rPr>
          <w:rFonts w:cs="DejaVu Sans Condensed"/>
          <w:w w:val="0"/>
          <w:sz w:val="18"/>
          <w:szCs w:val="18"/>
          <w:lang w:val="en-US"/>
        </w:rPr>
      </w:pPr>
    </w:p>
    <w:p w:rsidR="008A077A" w:rsidRDefault="008A077A" w:rsidP="008A077A">
      <w:pPr>
        <w:widowControl w:val="0"/>
        <w:tabs>
          <w:tab w:val="left" w:pos="542"/>
        </w:tabs>
        <w:ind w:left="541" w:hanging="436"/>
        <w:jc w:val="both"/>
        <w:rPr>
          <w:rFonts w:cs="DejaVu Sans Condensed"/>
          <w:w w:val="0"/>
          <w:sz w:val="16"/>
          <w:szCs w:val="16"/>
          <w:lang w:val="en-US"/>
        </w:rPr>
      </w:pPr>
      <w:r>
        <w:rPr>
          <w:rFonts w:cs="DejaVu Sans Condensed"/>
          <w:w w:val="103"/>
          <w:sz w:val="16"/>
          <w:szCs w:val="16"/>
          <w:lang w:val="en-US"/>
        </w:rPr>
        <w:t>5.1.2</w:t>
      </w:r>
      <w:r>
        <w:rPr>
          <w:rFonts w:cs="DejaVu Sans Condensed"/>
          <w:w w:val="103"/>
          <w:sz w:val="16"/>
          <w:szCs w:val="16"/>
          <w:lang w:val="en-US"/>
        </w:rPr>
        <w:tab/>
      </w:r>
      <w:r>
        <w:rPr>
          <w:rFonts w:cs="DejaVu Sans Condensed"/>
          <w:w w:val="105"/>
          <w:sz w:val="16"/>
          <w:szCs w:val="16"/>
          <w:lang w:val="en-US"/>
        </w:rPr>
        <w:t>Approval of</w:t>
      </w:r>
      <w:r>
        <w:rPr>
          <w:rFonts w:cs="DejaVu Sans Condensed"/>
          <w:spacing w:val="5"/>
          <w:w w:val="105"/>
          <w:sz w:val="16"/>
          <w:szCs w:val="16"/>
          <w:lang w:val="en-US"/>
        </w:rPr>
        <w:t xml:space="preserve"> </w:t>
      </w:r>
      <w:r>
        <w:rPr>
          <w:rFonts w:cs="DejaVu Sans Condensed"/>
          <w:w w:val="105"/>
          <w:sz w:val="16"/>
          <w:szCs w:val="16"/>
          <w:lang w:val="en-US"/>
        </w:rPr>
        <w:t>Documents</w:t>
      </w:r>
    </w:p>
    <w:p w:rsidR="008A077A" w:rsidRDefault="008A077A" w:rsidP="008A077A">
      <w:pPr>
        <w:widowControl w:val="0"/>
        <w:spacing w:before="33" w:line="276" w:lineRule="auto"/>
        <w:ind w:left="106" w:right="124"/>
        <w:jc w:val="both"/>
        <w:rPr>
          <w:rFonts w:cs="DejaVu Sans Condensed"/>
          <w:w w:val="0"/>
          <w:sz w:val="16"/>
          <w:szCs w:val="16"/>
          <w:lang w:val="en-US"/>
        </w:rPr>
      </w:pPr>
      <w:r>
        <w:rPr>
          <w:rFonts w:cs="DejaVu Sans Condensed"/>
          <w:w w:val="105"/>
          <w:sz w:val="16"/>
          <w:szCs w:val="16"/>
          <w:lang w:val="en-US"/>
        </w:rPr>
        <w:t xml:space="preserve">The person who prepares, controls and approves the document shall be specified on the document in question. In some cases, the control and approval of the prepared documents may be done by the same person. However, it is ensured </w:t>
      </w:r>
      <w:r>
        <w:rPr>
          <w:rFonts w:cs="DejaVu Sans Condensed"/>
          <w:w w:val="105"/>
          <w:sz w:val="16"/>
          <w:szCs w:val="16"/>
          <w:lang w:val="en-US"/>
        </w:rPr>
        <w:lastRenderedPageBreak/>
        <w:t>that the document is controlled by a different person than the one who has prepared the document.</w:t>
      </w:r>
    </w:p>
    <w:p w:rsidR="008A077A" w:rsidRDefault="008A077A" w:rsidP="008A077A">
      <w:pPr>
        <w:widowControl w:val="0"/>
        <w:spacing w:before="9"/>
        <w:rPr>
          <w:rFonts w:cs="DejaVu Sans Condensed"/>
          <w:w w:val="0"/>
          <w:sz w:val="15"/>
          <w:szCs w:val="15"/>
          <w:lang w:val="en-US"/>
        </w:rPr>
      </w:pPr>
    </w:p>
    <w:p w:rsidR="008A077A" w:rsidRPr="009D2A88" w:rsidRDefault="008A077A" w:rsidP="009D2A88">
      <w:pPr>
        <w:widowControl w:val="0"/>
        <w:spacing w:before="1"/>
        <w:ind w:left="106"/>
        <w:rPr>
          <w:rFonts w:cs="DejaVu Sans Condensed"/>
          <w:w w:val="105"/>
          <w:sz w:val="16"/>
          <w:szCs w:val="16"/>
          <w:lang w:val="en-US"/>
        </w:rPr>
      </w:pPr>
      <w:r>
        <w:rPr>
          <w:rFonts w:cs="DejaVu Sans Condensed"/>
          <w:w w:val="105"/>
          <w:sz w:val="16"/>
          <w:szCs w:val="16"/>
          <w:lang w:val="en-US"/>
        </w:rPr>
        <w:t>Quality Policy shall be</w:t>
      </w:r>
      <w:r w:rsidR="009D2A88">
        <w:rPr>
          <w:rFonts w:cs="DejaVu Sans Condensed"/>
          <w:w w:val="105"/>
          <w:sz w:val="16"/>
          <w:szCs w:val="16"/>
          <w:lang w:val="en-US"/>
        </w:rPr>
        <w:t xml:space="preserve"> signed by the President</w:t>
      </w:r>
      <w:r>
        <w:rPr>
          <w:rFonts w:cs="DejaVu Sans Condensed"/>
          <w:w w:val="105"/>
          <w:sz w:val="16"/>
          <w:szCs w:val="16"/>
          <w:lang w:val="en-US"/>
        </w:rPr>
        <w:t>.</w:t>
      </w:r>
    </w:p>
    <w:p w:rsidR="008A077A" w:rsidRDefault="008A077A" w:rsidP="008A077A">
      <w:pPr>
        <w:widowControl w:val="0"/>
        <w:spacing w:before="8"/>
        <w:rPr>
          <w:rFonts w:cs="DejaVu Sans Condensed"/>
          <w:w w:val="0"/>
          <w:sz w:val="18"/>
          <w:szCs w:val="18"/>
          <w:lang w:val="en-US"/>
        </w:rPr>
      </w:pPr>
    </w:p>
    <w:p w:rsidR="008A077A" w:rsidRDefault="008A077A" w:rsidP="008A077A">
      <w:pPr>
        <w:widowControl w:val="0"/>
        <w:ind w:left="106"/>
        <w:rPr>
          <w:rFonts w:cs="DejaVu Sans Condensed"/>
          <w:w w:val="0"/>
          <w:sz w:val="16"/>
          <w:szCs w:val="16"/>
          <w:lang w:val="en-US"/>
        </w:rPr>
      </w:pPr>
      <w:r>
        <w:rPr>
          <w:rFonts w:cs="DejaVu Sans Condensed"/>
          <w:w w:val="105"/>
          <w:sz w:val="16"/>
          <w:szCs w:val="16"/>
          <w:lang w:val="en-US"/>
        </w:rPr>
        <w:t xml:space="preserve">The Quality Manual, procedures, instructions, guidelines, forms and lists </w:t>
      </w:r>
      <w:r w:rsidR="009D2A88">
        <w:rPr>
          <w:rFonts w:cs="DejaVu Sans Condensed"/>
          <w:w w:val="105"/>
          <w:sz w:val="16"/>
          <w:szCs w:val="16"/>
          <w:lang w:val="en-US"/>
        </w:rPr>
        <w:t>shall be approved by the President</w:t>
      </w:r>
      <w:r>
        <w:rPr>
          <w:rFonts w:cs="DejaVu Sans Condensed"/>
          <w:w w:val="105"/>
          <w:sz w:val="16"/>
          <w:szCs w:val="16"/>
          <w:lang w:val="en-US"/>
        </w:rPr>
        <w:t>.</w:t>
      </w:r>
    </w:p>
    <w:p w:rsidR="008A077A" w:rsidRDefault="008A077A" w:rsidP="008A077A">
      <w:pPr>
        <w:widowControl w:val="0"/>
        <w:rPr>
          <w:rFonts w:cs="DejaVu Sans Condensed"/>
          <w:w w:val="0"/>
          <w:sz w:val="22"/>
          <w:szCs w:val="22"/>
          <w:lang w:val="en-US"/>
        </w:rPr>
      </w:pPr>
    </w:p>
    <w:p w:rsidR="008A077A" w:rsidRDefault="008A077A" w:rsidP="008A077A">
      <w:pPr>
        <w:widowControl w:val="0"/>
        <w:spacing w:before="7"/>
        <w:rPr>
          <w:rFonts w:cs="DejaVu Sans Condensed"/>
          <w:w w:val="0"/>
          <w:sz w:val="14"/>
          <w:szCs w:val="14"/>
          <w:lang w:val="en-US"/>
        </w:rPr>
      </w:pPr>
    </w:p>
    <w:p w:rsidR="008A077A" w:rsidRDefault="008A077A" w:rsidP="008A077A">
      <w:pPr>
        <w:widowControl w:val="0"/>
        <w:spacing w:before="1" w:line="276" w:lineRule="auto"/>
        <w:ind w:left="106" w:right="123"/>
        <w:jc w:val="both"/>
        <w:rPr>
          <w:rFonts w:cs="DejaVu Sans Condensed"/>
          <w:w w:val="0"/>
          <w:sz w:val="16"/>
          <w:szCs w:val="16"/>
          <w:lang w:val="en-US"/>
        </w:rPr>
      </w:pPr>
      <w:r>
        <w:rPr>
          <w:rFonts w:cs="DejaVu Sans Condensed"/>
          <w:w w:val="105"/>
          <w:sz w:val="16"/>
          <w:szCs w:val="16"/>
          <w:lang w:val="en-US"/>
        </w:rPr>
        <w:t>The initiative regarding the publication of new regulations and communiqués or the revision of existing ones rests with the Board of Directors. The final form of new or revised regulations and communiqués shall be approved by the Board of</w:t>
      </w:r>
      <w:r>
        <w:rPr>
          <w:rFonts w:cs="DejaVu Sans Condensed"/>
          <w:spacing w:val="33"/>
          <w:w w:val="105"/>
          <w:sz w:val="16"/>
          <w:szCs w:val="16"/>
          <w:lang w:val="en-US"/>
        </w:rPr>
        <w:t xml:space="preserve"> </w:t>
      </w:r>
      <w:r>
        <w:rPr>
          <w:rFonts w:cs="DejaVu Sans Condensed"/>
          <w:w w:val="105"/>
          <w:sz w:val="16"/>
          <w:szCs w:val="16"/>
          <w:lang w:val="en-US"/>
        </w:rPr>
        <w:t>Directors.</w:t>
      </w:r>
    </w:p>
    <w:p w:rsidR="008A077A" w:rsidRDefault="008A077A" w:rsidP="008A077A">
      <w:pPr>
        <w:widowControl w:val="0"/>
        <w:spacing w:before="9"/>
        <w:rPr>
          <w:rFonts w:cs="DejaVu Sans Condensed"/>
          <w:w w:val="0"/>
          <w:sz w:val="15"/>
          <w:szCs w:val="15"/>
          <w:lang w:val="en-US"/>
        </w:rPr>
      </w:pPr>
    </w:p>
    <w:p w:rsidR="008A077A" w:rsidRDefault="008A077A" w:rsidP="008A077A">
      <w:pPr>
        <w:widowControl w:val="0"/>
        <w:tabs>
          <w:tab w:val="left" w:pos="542"/>
        </w:tabs>
        <w:ind w:left="541" w:hanging="436"/>
        <w:jc w:val="both"/>
        <w:rPr>
          <w:rFonts w:cs="DejaVu Sans Condensed"/>
          <w:w w:val="0"/>
          <w:sz w:val="16"/>
          <w:szCs w:val="16"/>
          <w:lang w:val="en-US"/>
        </w:rPr>
      </w:pPr>
      <w:r>
        <w:rPr>
          <w:rFonts w:cs="DejaVu Sans Condensed"/>
          <w:w w:val="103"/>
          <w:sz w:val="16"/>
          <w:szCs w:val="16"/>
          <w:lang w:val="en-US"/>
        </w:rPr>
        <w:t>5.1.3</w:t>
      </w:r>
      <w:r>
        <w:rPr>
          <w:rFonts w:cs="DejaVu Sans Condensed"/>
          <w:w w:val="103"/>
          <w:sz w:val="16"/>
          <w:szCs w:val="16"/>
          <w:lang w:val="en-US"/>
        </w:rPr>
        <w:tab/>
      </w:r>
      <w:r>
        <w:rPr>
          <w:rFonts w:cs="DejaVu Sans Condensed"/>
          <w:w w:val="105"/>
          <w:sz w:val="16"/>
          <w:szCs w:val="16"/>
          <w:lang w:val="en-US"/>
        </w:rPr>
        <w:t>Document Change</w:t>
      </w:r>
      <w:r>
        <w:rPr>
          <w:rFonts w:cs="DejaVu Sans Condensed"/>
          <w:spacing w:val="6"/>
          <w:w w:val="105"/>
          <w:sz w:val="16"/>
          <w:szCs w:val="16"/>
          <w:lang w:val="en-US"/>
        </w:rPr>
        <w:t xml:space="preserve"> </w:t>
      </w:r>
      <w:r>
        <w:rPr>
          <w:rFonts w:cs="DejaVu Sans Condensed"/>
          <w:w w:val="105"/>
          <w:sz w:val="16"/>
          <w:szCs w:val="16"/>
          <w:lang w:val="en-US"/>
        </w:rPr>
        <w:t>(Revision)</w:t>
      </w:r>
    </w:p>
    <w:p w:rsidR="008A077A" w:rsidRDefault="008A077A" w:rsidP="008A077A">
      <w:pPr>
        <w:widowControl w:val="0"/>
        <w:spacing w:before="33" w:line="276" w:lineRule="auto"/>
        <w:ind w:left="106" w:right="122"/>
        <w:jc w:val="both"/>
        <w:rPr>
          <w:rFonts w:cs="DejaVu Sans Condensed"/>
          <w:w w:val="0"/>
          <w:sz w:val="16"/>
          <w:szCs w:val="16"/>
          <w:lang w:val="en-US"/>
        </w:rPr>
      </w:pPr>
      <w:r>
        <w:rPr>
          <w:rFonts w:cs="DejaVu Sans Condensed"/>
          <w:w w:val="105"/>
          <w:sz w:val="16"/>
          <w:szCs w:val="16"/>
          <w:lang w:val="en-US"/>
        </w:rPr>
        <w:t>A proposal for change shall be submitted to the Quality Manager by adding the data that creates the need for change and/or the justification for the change. The document shall be revised as far as possible by the personnel/department who prepared the earlier document. In cases where this is not possible, a change (revision) shall be done in the coordination of the relevant department supervisor. In the control and approval of the revised documents, the same process shall be operated as the newly prepared documents.</w:t>
      </w:r>
    </w:p>
    <w:p w:rsidR="008A077A" w:rsidRDefault="008A077A" w:rsidP="008A077A">
      <w:pPr>
        <w:widowControl w:val="0"/>
        <w:spacing w:before="9"/>
        <w:rPr>
          <w:rFonts w:cs="DejaVu Sans Condensed"/>
          <w:w w:val="0"/>
          <w:sz w:val="15"/>
          <w:szCs w:val="15"/>
          <w:lang w:val="en-US"/>
        </w:rPr>
      </w:pPr>
    </w:p>
    <w:p w:rsidR="008A077A" w:rsidRDefault="008A077A" w:rsidP="008A077A">
      <w:pPr>
        <w:widowControl w:val="0"/>
        <w:tabs>
          <w:tab w:val="left" w:pos="542"/>
        </w:tabs>
        <w:ind w:left="541" w:hanging="436"/>
        <w:jc w:val="both"/>
        <w:rPr>
          <w:rFonts w:cs="DejaVu Sans Condensed"/>
          <w:w w:val="0"/>
          <w:sz w:val="16"/>
          <w:szCs w:val="16"/>
          <w:lang w:val="en-US"/>
        </w:rPr>
      </w:pPr>
      <w:r>
        <w:rPr>
          <w:rFonts w:cs="DejaVu Sans Condensed"/>
          <w:w w:val="103"/>
          <w:sz w:val="16"/>
          <w:szCs w:val="16"/>
          <w:lang w:val="en-US"/>
        </w:rPr>
        <w:t>5.1.4</w:t>
      </w:r>
      <w:r>
        <w:rPr>
          <w:rFonts w:cs="DejaVu Sans Condensed"/>
          <w:w w:val="103"/>
          <w:sz w:val="16"/>
          <w:szCs w:val="16"/>
          <w:lang w:val="en-US"/>
        </w:rPr>
        <w:tab/>
      </w:r>
      <w:r>
        <w:rPr>
          <w:rFonts w:cs="DejaVu Sans Condensed"/>
          <w:w w:val="105"/>
          <w:sz w:val="16"/>
          <w:szCs w:val="16"/>
          <w:lang w:val="en-US"/>
        </w:rPr>
        <w:t>Publication, Distribution, Reproduction and Storage of</w:t>
      </w:r>
      <w:r>
        <w:rPr>
          <w:rFonts w:cs="DejaVu Sans Condensed"/>
          <w:spacing w:val="15"/>
          <w:w w:val="105"/>
          <w:sz w:val="16"/>
          <w:szCs w:val="16"/>
          <w:lang w:val="en-US"/>
        </w:rPr>
        <w:t xml:space="preserve"> </w:t>
      </w:r>
      <w:r>
        <w:rPr>
          <w:rFonts w:cs="DejaVu Sans Condensed"/>
          <w:w w:val="105"/>
          <w:sz w:val="16"/>
          <w:szCs w:val="16"/>
          <w:lang w:val="en-US"/>
        </w:rPr>
        <w:t>Documents</w:t>
      </w:r>
    </w:p>
    <w:p w:rsidR="008A077A" w:rsidRDefault="008A077A" w:rsidP="008A077A">
      <w:pPr>
        <w:widowControl w:val="0"/>
        <w:spacing w:before="33" w:line="276" w:lineRule="auto"/>
        <w:ind w:left="106" w:right="128"/>
        <w:jc w:val="both"/>
        <w:rPr>
          <w:rFonts w:cs="DejaVu Sans Condensed"/>
          <w:w w:val="0"/>
          <w:sz w:val="16"/>
          <w:szCs w:val="16"/>
          <w:lang w:val="en-US"/>
        </w:rPr>
      </w:pPr>
      <w:r>
        <w:rPr>
          <w:rFonts w:cs="DejaVu Sans Condensed"/>
          <w:w w:val="105"/>
          <w:sz w:val="16"/>
          <w:szCs w:val="16"/>
          <w:lang w:val="en-US"/>
        </w:rPr>
        <w:t>There is sufficient accessibility to the documents on</w:t>
      </w:r>
      <w:r w:rsidR="008668BD">
        <w:rPr>
          <w:rFonts w:cs="DejaVu Sans Condensed"/>
          <w:w w:val="105"/>
          <w:sz w:val="16"/>
          <w:szCs w:val="16"/>
          <w:lang w:val="en-US"/>
        </w:rPr>
        <w:t xml:space="preserve"> </w:t>
      </w:r>
      <w:r w:rsidR="003209A1">
        <w:rPr>
          <w:rFonts w:cs="DejaVu Sans Condensed"/>
          <w:w w:val="105"/>
          <w:sz w:val="16"/>
          <w:szCs w:val="16"/>
          <w:lang w:val="en-US"/>
        </w:rPr>
        <w:t>IRNAC</w:t>
      </w:r>
      <w:r>
        <w:rPr>
          <w:rFonts w:cs="DejaVu Sans Condensed"/>
          <w:w w:val="105"/>
          <w:sz w:val="16"/>
          <w:szCs w:val="16"/>
          <w:lang w:val="en-US"/>
        </w:rPr>
        <w:t xml:space="preserve">’s website. However, each user can access documents that are open to them. The software that </w:t>
      </w:r>
      <w:r w:rsidR="003209A1">
        <w:rPr>
          <w:rFonts w:cs="DejaVu Sans Condensed"/>
          <w:w w:val="105"/>
          <w:sz w:val="16"/>
          <w:szCs w:val="16"/>
          <w:lang w:val="en-US"/>
        </w:rPr>
        <w:t>IRNAC</w:t>
      </w:r>
      <w:r w:rsidR="008668BD">
        <w:rPr>
          <w:rFonts w:cs="DejaVu Sans Condensed"/>
          <w:w w:val="105"/>
          <w:sz w:val="16"/>
          <w:szCs w:val="16"/>
          <w:lang w:val="en-US"/>
        </w:rPr>
        <w:t xml:space="preserve"> </w:t>
      </w:r>
      <w:r>
        <w:rPr>
          <w:rFonts w:cs="DejaVu Sans Condensed"/>
          <w:w w:val="105"/>
          <w:sz w:val="16"/>
          <w:szCs w:val="16"/>
          <w:lang w:val="en-US"/>
        </w:rPr>
        <w:t>uses for this purpose is configured to prevent unauthorized persons from accessing documents.</w:t>
      </w:r>
    </w:p>
    <w:p w:rsidR="008A077A" w:rsidRDefault="008A077A" w:rsidP="008A077A">
      <w:pPr>
        <w:widowControl w:val="0"/>
        <w:spacing w:before="10"/>
        <w:rPr>
          <w:rFonts w:cs="DejaVu Sans Condensed"/>
          <w:w w:val="0"/>
          <w:sz w:val="15"/>
          <w:szCs w:val="15"/>
          <w:lang w:val="en-US"/>
        </w:rPr>
      </w:pPr>
    </w:p>
    <w:p w:rsidR="008A077A" w:rsidRDefault="008A077A" w:rsidP="008A077A">
      <w:pPr>
        <w:widowControl w:val="0"/>
        <w:ind w:left="106"/>
        <w:rPr>
          <w:rFonts w:cs="DejaVu Sans Condensed"/>
          <w:w w:val="0"/>
          <w:sz w:val="16"/>
          <w:szCs w:val="16"/>
          <w:lang w:val="en-US"/>
        </w:rPr>
      </w:pPr>
      <w:r>
        <w:rPr>
          <w:rFonts w:cs="DejaVu Sans Condensed"/>
          <w:w w:val="105"/>
          <w:sz w:val="16"/>
          <w:szCs w:val="16"/>
          <w:lang w:val="en-US"/>
        </w:rPr>
        <w:t>Information regarding accreditation are published on the website when they need to be announced to interested parties.</w:t>
      </w:r>
    </w:p>
    <w:p w:rsidR="008A077A" w:rsidRDefault="008A077A" w:rsidP="008A077A">
      <w:pPr>
        <w:widowControl w:val="0"/>
        <w:spacing w:before="8"/>
        <w:rPr>
          <w:rFonts w:cs="DejaVu Sans Condensed"/>
          <w:w w:val="0"/>
          <w:sz w:val="18"/>
          <w:szCs w:val="18"/>
          <w:lang w:val="en-US"/>
        </w:rPr>
      </w:pPr>
    </w:p>
    <w:p w:rsidR="008A077A" w:rsidRDefault="008A077A" w:rsidP="008A077A">
      <w:pPr>
        <w:widowControl w:val="0"/>
        <w:spacing w:line="276" w:lineRule="auto"/>
        <w:ind w:left="106" w:right="124"/>
        <w:jc w:val="both"/>
        <w:rPr>
          <w:rFonts w:cs="DejaVu Sans Condensed"/>
          <w:w w:val="0"/>
          <w:sz w:val="16"/>
          <w:szCs w:val="16"/>
          <w:lang w:val="en-US"/>
        </w:rPr>
      </w:pPr>
      <w:r>
        <w:rPr>
          <w:rFonts w:cs="DejaVu Sans Condensed"/>
          <w:w w:val="105"/>
          <w:sz w:val="16"/>
          <w:szCs w:val="16"/>
          <w:lang w:val="en-US"/>
        </w:rPr>
        <w:t xml:space="preserve">Wet-signed originals or e-signed electronic versions of published documents shall be stored by the Quality Manager. The Quality Manager shall make the documents that need to be published available electronically using the appropriate electronic file formats and in accordance with the relevant authorization information. All document updates shall be announced by the </w:t>
      </w:r>
      <w:r w:rsidR="003209A1">
        <w:rPr>
          <w:rFonts w:cs="DejaVu Sans Condensed"/>
          <w:w w:val="105"/>
          <w:sz w:val="16"/>
          <w:szCs w:val="16"/>
          <w:lang w:val="en-US"/>
        </w:rPr>
        <w:t>IRNAC</w:t>
      </w:r>
      <w:r w:rsidR="008668BD">
        <w:rPr>
          <w:rFonts w:cs="DejaVu Sans Condensed"/>
          <w:w w:val="105"/>
          <w:sz w:val="16"/>
          <w:szCs w:val="16"/>
          <w:lang w:val="en-US"/>
        </w:rPr>
        <w:t xml:space="preserve"> </w:t>
      </w:r>
      <w:r>
        <w:rPr>
          <w:rFonts w:cs="DejaVu Sans Condensed"/>
          <w:w w:val="105"/>
          <w:sz w:val="16"/>
          <w:szCs w:val="16"/>
          <w:lang w:val="en-US"/>
        </w:rPr>
        <w:t xml:space="preserve">Management Information System </w:t>
      </w:r>
      <w:r w:rsidR="003230CC">
        <w:rPr>
          <w:rFonts w:cs="DejaVu Sans Condensed"/>
          <w:w w:val="105"/>
          <w:sz w:val="16"/>
          <w:szCs w:val="16"/>
          <w:lang w:val="en-US"/>
        </w:rPr>
        <w:t xml:space="preserve">a </w:t>
      </w:r>
      <w:proofErr w:type="gramStart"/>
      <w:r w:rsidR="00127E41" w:rsidRPr="00127E41">
        <w:rPr>
          <w:rFonts w:cs="DejaVu Sans Condensed"/>
          <w:w w:val="105"/>
          <w:sz w:val="16"/>
          <w:szCs w:val="16"/>
          <w:lang w:val="en-US"/>
        </w:rPr>
        <w:t>www.irnac</w:t>
      </w:r>
      <w:r w:rsidR="00127E41">
        <w:rPr>
          <w:rFonts w:cs="DejaVu Sans Condensed"/>
          <w:w w:val="105"/>
          <w:sz w:val="16"/>
          <w:szCs w:val="16"/>
          <w:lang w:val="en-US"/>
        </w:rPr>
        <w:t>.org</w:t>
      </w:r>
      <w:r w:rsidR="008668BD">
        <w:rPr>
          <w:rFonts w:cs="DejaVu Sans Condensed"/>
          <w:w w:val="105"/>
          <w:sz w:val="16"/>
          <w:szCs w:val="16"/>
          <w:lang w:val="en-US"/>
        </w:rPr>
        <w:t xml:space="preserve"> </w:t>
      </w:r>
      <w:r>
        <w:rPr>
          <w:rFonts w:cs="DejaVu Sans Condensed"/>
          <w:w w:val="105"/>
          <w:sz w:val="16"/>
          <w:szCs w:val="16"/>
          <w:lang w:val="en-US"/>
        </w:rPr>
        <w:t>.</w:t>
      </w:r>
      <w:proofErr w:type="gramEnd"/>
    </w:p>
    <w:p w:rsidR="008A077A" w:rsidRDefault="008A077A" w:rsidP="008A077A">
      <w:pPr>
        <w:widowControl w:val="0"/>
        <w:spacing w:before="9"/>
        <w:rPr>
          <w:rFonts w:cs="DejaVu Sans Condensed"/>
          <w:w w:val="0"/>
          <w:sz w:val="15"/>
          <w:szCs w:val="15"/>
          <w:lang w:val="en-US"/>
        </w:rPr>
      </w:pPr>
    </w:p>
    <w:p w:rsidR="008A077A" w:rsidRDefault="008A077A" w:rsidP="008A077A">
      <w:pPr>
        <w:widowControl w:val="0"/>
        <w:ind w:left="106"/>
        <w:rPr>
          <w:rFonts w:cs="DejaVu Sans Condensed"/>
          <w:w w:val="0"/>
          <w:sz w:val="16"/>
          <w:szCs w:val="16"/>
          <w:lang w:val="en-US"/>
        </w:rPr>
      </w:pPr>
      <w:r>
        <w:rPr>
          <w:rFonts w:cs="DejaVu Sans Condensed"/>
          <w:w w:val="105"/>
          <w:sz w:val="16"/>
          <w:szCs w:val="16"/>
          <w:lang w:val="en-US"/>
        </w:rPr>
        <w:t>Documents in electronic media are usually prepared with electronic file formats that prevents interference with the content of the document.</w:t>
      </w:r>
    </w:p>
    <w:p w:rsidR="008A077A" w:rsidRDefault="008A077A" w:rsidP="008A077A">
      <w:pPr>
        <w:widowControl w:val="0"/>
        <w:spacing w:before="9"/>
        <w:rPr>
          <w:rFonts w:cs="DejaVu Sans Condensed"/>
          <w:w w:val="0"/>
          <w:sz w:val="18"/>
          <w:szCs w:val="18"/>
          <w:lang w:val="en-US"/>
        </w:rPr>
      </w:pPr>
    </w:p>
    <w:p w:rsidR="008A077A" w:rsidRDefault="008A077A" w:rsidP="008A077A">
      <w:pPr>
        <w:widowControl w:val="0"/>
        <w:spacing w:line="276" w:lineRule="auto"/>
        <w:ind w:left="106" w:right="128"/>
        <w:jc w:val="both"/>
        <w:rPr>
          <w:rFonts w:cs="DejaVu Sans Condensed"/>
          <w:w w:val="0"/>
          <w:sz w:val="16"/>
          <w:szCs w:val="16"/>
          <w:lang w:val="en-US"/>
        </w:rPr>
      </w:pPr>
      <w:r>
        <w:rPr>
          <w:rFonts w:cs="DejaVu Sans Condensed"/>
          <w:w w:val="105"/>
          <w:sz w:val="16"/>
          <w:szCs w:val="16"/>
          <w:lang w:val="en-US"/>
        </w:rPr>
        <w:t xml:space="preserve">Documents in electronic media are updated documents and all </w:t>
      </w:r>
      <w:r w:rsidR="003209A1">
        <w:rPr>
          <w:rFonts w:cs="DejaVu Sans Condensed"/>
          <w:w w:val="105"/>
          <w:sz w:val="16"/>
          <w:szCs w:val="16"/>
          <w:lang w:val="en-US"/>
        </w:rPr>
        <w:t>IRNAC</w:t>
      </w:r>
      <w:r w:rsidR="00946D4E">
        <w:rPr>
          <w:rFonts w:cs="DejaVu Sans Condensed"/>
          <w:w w:val="105"/>
          <w:sz w:val="16"/>
          <w:szCs w:val="16"/>
          <w:lang w:val="en-US"/>
        </w:rPr>
        <w:t xml:space="preserve"> </w:t>
      </w:r>
      <w:r>
        <w:rPr>
          <w:rFonts w:cs="DejaVu Sans Condensed"/>
          <w:w w:val="105"/>
          <w:sz w:val="16"/>
          <w:szCs w:val="16"/>
          <w:lang w:val="en-US"/>
        </w:rPr>
        <w:t>personnel shall use these documents. Printed documents shall have the "UNCONTROLLED COPIES" status.</w:t>
      </w:r>
    </w:p>
    <w:p w:rsidR="008A077A" w:rsidRDefault="008A077A" w:rsidP="008A077A">
      <w:pPr>
        <w:widowControl w:val="0"/>
        <w:spacing w:before="9"/>
        <w:rPr>
          <w:rFonts w:cs="DejaVu Sans Condensed"/>
          <w:w w:val="0"/>
          <w:sz w:val="15"/>
          <w:szCs w:val="15"/>
          <w:lang w:val="en-US"/>
        </w:rPr>
      </w:pPr>
    </w:p>
    <w:p w:rsidR="008A077A" w:rsidRDefault="008A077A" w:rsidP="008A077A">
      <w:pPr>
        <w:widowControl w:val="0"/>
        <w:spacing w:line="276" w:lineRule="auto"/>
        <w:ind w:left="106" w:right="123"/>
        <w:jc w:val="both"/>
        <w:rPr>
          <w:rFonts w:cs="DejaVu Sans Condensed"/>
          <w:w w:val="0"/>
          <w:sz w:val="16"/>
          <w:szCs w:val="16"/>
          <w:lang w:val="en-US"/>
        </w:rPr>
      </w:pPr>
      <w:r>
        <w:rPr>
          <w:rFonts w:cs="DejaVu Sans Condensed"/>
          <w:w w:val="105"/>
          <w:sz w:val="16"/>
          <w:szCs w:val="16"/>
          <w:lang w:val="en-US"/>
        </w:rPr>
        <w:t xml:space="preserve">The Quality Manager shall keep original copies of previous versions of outdated and changed documents. Documents that are out of </w:t>
      </w:r>
      <w:r w:rsidR="007A5AD1">
        <w:rPr>
          <w:rFonts w:cs="DejaVu Sans Condensed"/>
          <w:w w:val="105"/>
          <w:sz w:val="16"/>
          <w:szCs w:val="16"/>
          <w:lang w:val="en-US"/>
        </w:rPr>
        <w:t>date due</w:t>
      </w:r>
      <w:r>
        <w:rPr>
          <w:rFonts w:cs="DejaVu Sans Condensed"/>
          <w:w w:val="105"/>
          <w:sz w:val="16"/>
          <w:szCs w:val="16"/>
          <w:lang w:val="en-US"/>
        </w:rPr>
        <w:t xml:space="preserve"> to the publication of their new revision shall be labeled as "OLD REVISION", and those withdrawn due to other reasons shall be </w:t>
      </w:r>
      <w:bookmarkStart w:id="0" w:name="_GoBack"/>
      <w:bookmarkEnd w:id="0"/>
      <w:r w:rsidR="007A5AD1">
        <w:rPr>
          <w:rFonts w:cs="DejaVu Sans Condensed"/>
          <w:w w:val="105"/>
          <w:sz w:val="16"/>
          <w:szCs w:val="16"/>
          <w:lang w:val="en-US"/>
        </w:rPr>
        <w:t>labeled as</w:t>
      </w:r>
      <w:r>
        <w:rPr>
          <w:rFonts w:cs="DejaVu Sans Condensed"/>
          <w:w w:val="105"/>
          <w:sz w:val="16"/>
          <w:szCs w:val="16"/>
          <w:lang w:val="en-US"/>
        </w:rPr>
        <w:t xml:space="preserve"> "WITHDRAWN", so that these documents are distinguished from up-to-date</w:t>
      </w:r>
      <w:r>
        <w:rPr>
          <w:rFonts w:cs="DejaVu Sans Condensed"/>
          <w:spacing w:val="25"/>
          <w:w w:val="105"/>
          <w:sz w:val="16"/>
          <w:szCs w:val="16"/>
          <w:lang w:val="en-US"/>
        </w:rPr>
        <w:t xml:space="preserve"> </w:t>
      </w:r>
      <w:r>
        <w:rPr>
          <w:rFonts w:cs="DejaVu Sans Condensed"/>
          <w:w w:val="105"/>
          <w:sz w:val="16"/>
          <w:szCs w:val="16"/>
          <w:lang w:val="en-US"/>
        </w:rPr>
        <w:t>documents.</w:t>
      </w:r>
    </w:p>
    <w:p w:rsidR="008A077A" w:rsidRDefault="008A077A" w:rsidP="008A077A">
      <w:pPr>
        <w:widowControl w:val="0"/>
        <w:spacing w:before="9"/>
        <w:rPr>
          <w:rFonts w:cs="DejaVu Sans Condensed"/>
          <w:w w:val="0"/>
          <w:sz w:val="15"/>
          <w:szCs w:val="15"/>
          <w:lang w:val="en-US"/>
        </w:rPr>
      </w:pPr>
    </w:p>
    <w:p w:rsidR="008A077A" w:rsidRDefault="008A077A" w:rsidP="008A077A">
      <w:pPr>
        <w:widowControl w:val="0"/>
        <w:tabs>
          <w:tab w:val="left" w:pos="542"/>
        </w:tabs>
        <w:spacing w:before="1"/>
        <w:ind w:left="541" w:hanging="436"/>
        <w:jc w:val="both"/>
        <w:rPr>
          <w:rFonts w:cs="DejaVu Sans Condensed"/>
          <w:w w:val="0"/>
          <w:sz w:val="16"/>
          <w:szCs w:val="16"/>
          <w:lang w:val="en-US"/>
        </w:rPr>
      </w:pPr>
      <w:r>
        <w:rPr>
          <w:rFonts w:cs="DejaVu Sans Condensed"/>
          <w:w w:val="103"/>
          <w:sz w:val="16"/>
          <w:szCs w:val="16"/>
          <w:lang w:val="en-US"/>
        </w:rPr>
        <w:t>5.1.5</w:t>
      </w:r>
      <w:r>
        <w:rPr>
          <w:rFonts w:cs="DejaVu Sans Condensed"/>
          <w:w w:val="103"/>
          <w:sz w:val="16"/>
          <w:szCs w:val="16"/>
          <w:lang w:val="en-US"/>
        </w:rPr>
        <w:tab/>
      </w:r>
      <w:r>
        <w:rPr>
          <w:rFonts w:cs="DejaVu Sans Condensed"/>
          <w:w w:val="105"/>
          <w:sz w:val="16"/>
          <w:szCs w:val="16"/>
          <w:lang w:val="en-US"/>
        </w:rPr>
        <w:t>Review of</w:t>
      </w:r>
      <w:r>
        <w:rPr>
          <w:rFonts w:cs="DejaVu Sans Condensed"/>
          <w:spacing w:val="5"/>
          <w:w w:val="105"/>
          <w:sz w:val="16"/>
          <w:szCs w:val="16"/>
          <w:lang w:val="en-US"/>
        </w:rPr>
        <w:t xml:space="preserve"> </w:t>
      </w:r>
      <w:r>
        <w:rPr>
          <w:rFonts w:cs="DejaVu Sans Condensed"/>
          <w:w w:val="105"/>
          <w:sz w:val="16"/>
          <w:szCs w:val="16"/>
          <w:lang w:val="en-US"/>
        </w:rPr>
        <w:t>Documents</w:t>
      </w:r>
    </w:p>
    <w:p w:rsidR="008A077A" w:rsidRDefault="008A077A" w:rsidP="008A077A">
      <w:pPr>
        <w:widowControl w:val="0"/>
        <w:spacing w:before="33" w:line="276" w:lineRule="auto"/>
        <w:ind w:left="106" w:right="122"/>
        <w:jc w:val="both"/>
        <w:rPr>
          <w:rFonts w:cs="DejaVu Sans Condensed"/>
          <w:w w:val="0"/>
          <w:sz w:val="16"/>
          <w:szCs w:val="16"/>
          <w:lang w:val="en-US"/>
        </w:rPr>
      </w:pPr>
      <w:r>
        <w:rPr>
          <w:rFonts w:cs="DejaVu Sans Condensed"/>
          <w:w w:val="105"/>
          <w:sz w:val="16"/>
          <w:szCs w:val="16"/>
          <w:lang w:val="en-US"/>
        </w:rPr>
        <w:t>Documents shall be reviewed at least annually, preferably during internal audits, in order to ensure their compliance with international, regional, national rules, legislation, applicability and effectiveness, and records of this review shall be kept. During this review, the work on the distribution, use, storage and protection of documents shall also be controlled by the methods specified in this procedure and other relevant plans and procedures, to see whether the conditions have been met, and whether the duties and powers have been fulfilled.</w:t>
      </w:r>
    </w:p>
    <w:p w:rsidR="008A077A" w:rsidRDefault="008A077A" w:rsidP="008A077A">
      <w:pPr>
        <w:widowControl w:val="0"/>
        <w:spacing w:before="8"/>
        <w:rPr>
          <w:rFonts w:cs="DejaVu Sans Condensed"/>
          <w:w w:val="0"/>
          <w:sz w:val="15"/>
          <w:szCs w:val="15"/>
          <w:lang w:val="en-US"/>
        </w:rPr>
      </w:pPr>
    </w:p>
    <w:p w:rsidR="008A077A" w:rsidRDefault="008A077A" w:rsidP="008A077A">
      <w:pPr>
        <w:widowControl w:val="0"/>
        <w:tabs>
          <w:tab w:val="left" w:pos="398"/>
        </w:tabs>
        <w:spacing w:before="1"/>
        <w:ind w:left="397" w:hanging="292"/>
        <w:jc w:val="both"/>
        <w:rPr>
          <w:rFonts w:cs="DejaVu Sans Condensed"/>
          <w:w w:val="0"/>
          <w:sz w:val="16"/>
          <w:szCs w:val="16"/>
          <w:lang w:val="en-US"/>
        </w:rPr>
      </w:pPr>
      <w:r>
        <w:rPr>
          <w:rFonts w:cs="DejaVu Sans Condensed"/>
          <w:w w:val="103"/>
          <w:sz w:val="16"/>
          <w:szCs w:val="16"/>
          <w:lang w:val="en-US"/>
        </w:rPr>
        <w:t>5.2</w:t>
      </w:r>
      <w:r>
        <w:rPr>
          <w:rFonts w:cs="DejaVu Sans Condensed"/>
          <w:w w:val="103"/>
          <w:sz w:val="16"/>
          <w:szCs w:val="16"/>
          <w:lang w:val="en-US"/>
        </w:rPr>
        <w:tab/>
      </w:r>
      <w:r>
        <w:rPr>
          <w:rFonts w:cs="DejaVu Sans Condensed"/>
          <w:w w:val="105"/>
          <w:sz w:val="16"/>
          <w:szCs w:val="16"/>
          <w:lang w:val="en-US"/>
        </w:rPr>
        <w:t>Reference (Outsourced)</w:t>
      </w:r>
      <w:r>
        <w:rPr>
          <w:rFonts w:cs="DejaVu Sans Condensed"/>
          <w:spacing w:val="5"/>
          <w:w w:val="105"/>
          <w:sz w:val="16"/>
          <w:szCs w:val="16"/>
          <w:lang w:val="en-US"/>
        </w:rPr>
        <w:t xml:space="preserve"> </w:t>
      </w:r>
      <w:r>
        <w:rPr>
          <w:rFonts w:cs="DejaVu Sans Condensed"/>
          <w:w w:val="105"/>
          <w:sz w:val="16"/>
          <w:szCs w:val="16"/>
          <w:lang w:val="en-US"/>
        </w:rPr>
        <w:t>Documents</w:t>
      </w:r>
    </w:p>
    <w:p w:rsidR="008A077A" w:rsidRDefault="008A077A" w:rsidP="008A077A">
      <w:pPr>
        <w:widowControl w:val="0"/>
        <w:spacing w:before="33" w:line="276" w:lineRule="auto"/>
        <w:ind w:left="106" w:right="126"/>
        <w:jc w:val="both"/>
        <w:rPr>
          <w:rFonts w:cs="DejaVu Sans Condensed"/>
          <w:w w:val="0"/>
          <w:sz w:val="16"/>
          <w:szCs w:val="16"/>
          <w:lang w:val="en-US"/>
        </w:rPr>
      </w:pPr>
      <w:r>
        <w:rPr>
          <w:rFonts w:cs="DejaVu Sans Condensed"/>
          <w:w w:val="105"/>
          <w:sz w:val="16"/>
          <w:szCs w:val="16"/>
          <w:lang w:val="en-US"/>
        </w:rPr>
        <w:t xml:space="preserve">The service department supervisors shall follow the guidelines, international, regional, national standards and legal legislation published by organizations such as APAC, ILAC, IAF, which they use in accreditation activities, and use up-to-date documents. All these reference documents shall be maintained </w:t>
      </w:r>
      <w:r w:rsidR="00D6348B">
        <w:rPr>
          <w:rFonts w:cs="DejaVu Sans Condensed"/>
          <w:w w:val="105"/>
          <w:sz w:val="16"/>
          <w:szCs w:val="16"/>
          <w:lang w:val="en-US"/>
        </w:rPr>
        <w:t xml:space="preserve">using </w:t>
      </w:r>
      <w:r w:rsidR="00EF39B4">
        <w:rPr>
          <w:rFonts w:cs="DejaVu Sans Condensed"/>
          <w:w w:val="105"/>
          <w:sz w:val="16"/>
          <w:szCs w:val="16"/>
          <w:lang w:val="en-US"/>
        </w:rPr>
        <w:t>IRNAC</w:t>
      </w:r>
      <w:r w:rsidR="00946D4E">
        <w:rPr>
          <w:rFonts w:cs="DejaVu Sans Condensed"/>
          <w:w w:val="105"/>
          <w:sz w:val="16"/>
          <w:szCs w:val="16"/>
          <w:lang w:val="en-US"/>
        </w:rPr>
        <w:t>-LT-</w:t>
      </w:r>
      <w:r w:rsidR="00D6348B" w:rsidRPr="00D6348B">
        <w:rPr>
          <w:rFonts w:cs="DejaVu Sans Condensed"/>
          <w:w w:val="105"/>
          <w:sz w:val="16"/>
          <w:szCs w:val="16"/>
          <w:lang w:val="en-US"/>
        </w:rPr>
        <w:t xml:space="preserve">03 Reference Documents </w:t>
      </w:r>
      <w:proofErr w:type="gramStart"/>
      <w:r w:rsidR="00D6348B" w:rsidRPr="00D6348B">
        <w:rPr>
          <w:rFonts w:cs="DejaVu Sans Condensed"/>
          <w:w w:val="105"/>
          <w:sz w:val="16"/>
          <w:szCs w:val="16"/>
          <w:lang w:val="en-US"/>
        </w:rPr>
        <w:t>List</w:t>
      </w:r>
      <w:r w:rsidR="004233F7">
        <w:rPr>
          <w:rFonts w:cs="DejaVu Sans Condensed"/>
          <w:w w:val="105"/>
          <w:sz w:val="16"/>
          <w:szCs w:val="16"/>
          <w:lang w:val="en-US"/>
        </w:rPr>
        <w:t xml:space="preserve"> </w:t>
      </w:r>
      <w:r>
        <w:rPr>
          <w:rFonts w:cs="DejaVu Sans Condensed"/>
          <w:w w:val="105"/>
          <w:sz w:val="16"/>
          <w:szCs w:val="16"/>
          <w:lang w:val="en-US"/>
        </w:rPr>
        <w:t xml:space="preserve"> on</w:t>
      </w:r>
      <w:proofErr w:type="gramEnd"/>
      <w:r>
        <w:rPr>
          <w:rFonts w:cs="DejaVu Sans Condensed"/>
          <w:w w:val="105"/>
          <w:sz w:val="16"/>
          <w:szCs w:val="16"/>
          <w:lang w:val="en-US"/>
        </w:rPr>
        <w:t xml:space="preserve"> department basis and followed up by a personnel assigned by the relevant department supervisors.</w:t>
      </w:r>
    </w:p>
    <w:p w:rsidR="008A077A" w:rsidRDefault="008A077A" w:rsidP="008A077A">
      <w:pPr>
        <w:widowControl w:val="0"/>
        <w:spacing w:before="9"/>
        <w:rPr>
          <w:rFonts w:cs="DejaVu Sans Condensed"/>
          <w:w w:val="0"/>
          <w:sz w:val="15"/>
          <w:szCs w:val="15"/>
          <w:lang w:val="en-US"/>
        </w:rPr>
      </w:pPr>
    </w:p>
    <w:p w:rsidR="008A077A" w:rsidRDefault="008A077A" w:rsidP="008A077A">
      <w:pPr>
        <w:widowControl w:val="0"/>
        <w:spacing w:line="276" w:lineRule="auto"/>
        <w:ind w:left="106" w:right="126"/>
        <w:jc w:val="both"/>
        <w:rPr>
          <w:rFonts w:cs="DejaVu Sans Condensed"/>
          <w:w w:val="0"/>
          <w:sz w:val="16"/>
          <w:szCs w:val="16"/>
          <w:lang w:val="en-US"/>
        </w:rPr>
      </w:pPr>
      <w:r>
        <w:rPr>
          <w:rFonts w:cs="DejaVu Sans Condensed"/>
          <w:w w:val="105"/>
          <w:sz w:val="16"/>
          <w:szCs w:val="16"/>
          <w:lang w:val="en-US"/>
        </w:rPr>
        <w:t xml:space="preserve">The guidelines published by organizations such as APAC, ILAC, IAF, which are accessible on the Internet, and on which </w:t>
      </w:r>
      <w:r w:rsidR="003209A1">
        <w:rPr>
          <w:rFonts w:cs="DejaVu Sans Condensed"/>
          <w:w w:val="105"/>
          <w:sz w:val="16"/>
          <w:szCs w:val="16"/>
          <w:lang w:val="en-US"/>
        </w:rPr>
        <w:t>IRNAC</w:t>
      </w:r>
      <w:r w:rsidR="00946D4E">
        <w:rPr>
          <w:rFonts w:cs="DejaVu Sans Condensed"/>
          <w:w w:val="105"/>
          <w:sz w:val="16"/>
          <w:szCs w:val="16"/>
          <w:lang w:val="en-US"/>
        </w:rPr>
        <w:t xml:space="preserve"> </w:t>
      </w:r>
      <w:r>
        <w:rPr>
          <w:rFonts w:cs="DejaVu Sans Condensed"/>
          <w:w w:val="105"/>
          <w:sz w:val="16"/>
          <w:szCs w:val="16"/>
          <w:lang w:val="en-US"/>
        </w:rPr>
        <w:t xml:space="preserve">bases its activities, shall be monitored by the relevant </w:t>
      </w:r>
      <w:r w:rsidR="003209A1">
        <w:rPr>
          <w:rFonts w:cs="DejaVu Sans Condensed"/>
          <w:w w:val="105"/>
          <w:sz w:val="16"/>
          <w:szCs w:val="16"/>
          <w:lang w:val="en-US"/>
        </w:rPr>
        <w:t>IRNAC</w:t>
      </w:r>
      <w:r w:rsidR="00946D4E">
        <w:rPr>
          <w:rFonts w:cs="DejaVu Sans Condensed"/>
          <w:w w:val="105"/>
          <w:sz w:val="16"/>
          <w:szCs w:val="16"/>
          <w:lang w:val="en-US"/>
        </w:rPr>
        <w:t xml:space="preserve"> </w:t>
      </w:r>
      <w:r>
        <w:rPr>
          <w:rFonts w:cs="DejaVu Sans Condensed"/>
          <w:w w:val="105"/>
          <w:sz w:val="16"/>
          <w:szCs w:val="16"/>
          <w:lang w:val="en-US"/>
        </w:rPr>
        <w:t xml:space="preserve">technical personnel and the use of up-to-date guidelines shall be ensured. In addition, if a new document is published by organizations such as APAC, ILAC, </w:t>
      </w:r>
      <w:proofErr w:type="gramStart"/>
      <w:r>
        <w:rPr>
          <w:rFonts w:cs="DejaVu Sans Condensed"/>
          <w:w w:val="105"/>
          <w:sz w:val="16"/>
          <w:szCs w:val="16"/>
          <w:lang w:val="en-US"/>
        </w:rPr>
        <w:t>IAF</w:t>
      </w:r>
      <w:proofErr w:type="gramEnd"/>
      <w:r>
        <w:rPr>
          <w:rFonts w:cs="DejaVu Sans Condensed"/>
          <w:w w:val="105"/>
          <w:sz w:val="16"/>
          <w:szCs w:val="16"/>
          <w:lang w:val="en-US"/>
        </w:rPr>
        <w:t xml:space="preserve"> or if existing documents are revised, the Quality Manager shall inform all relevant departments about this</w:t>
      </w:r>
      <w:r>
        <w:rPr>
          <w:rFonts w:cs="DejaVu Sans Condensed"/>
          <w:spacing w:val="14"/>
          <w:w w:val="105"/>
          <w:sz w:val="16"/>
          <w:szCs w:val="16"/>
          <w:lang w:val="en-US"/>
        </w:rPr>
        <w:t xml:space="preserve"> </w:t>
      </w:r>
      <w:r>
        <w:rPr>
          <w:rFonts w:cs="DejaVu Sans Condensed"/>
          <w:w w:val="105"/>
          <w:sz w:val="16"/>
          <w:szCs w:val="16"/>
          <w:lang w:val="en-US"/>
        </w:rPr>
        <w:t>matter.</w:t>
      </w:r>
    </w:p>
    <w:p w:rsidR="008A077A" w:rsidRDefault="008A077A" w:rsidP="008A077A">
      <w:pPr>
        <w:widowControl w:val="0"/>
        <w:spacing w:before="8"/>
        <w:rPr>
          <w:rFonts w:cs="DejaVu Sans Condensed"/>
          <w:w w:val="0"/>
          <w:sz w:val="15"/>
          <w:szCs w:val="15"/>
          <w:lang w:val="en-US"/>
        </w:rPr>
      </w:pPr>
    </w:p>
    <w:p w:rsidR="008A077A" w:rsidRDefault="008A077A" w:rsidP="008A077A">
      <w:pPr>
        <w:widowControl w:val="0"/>
        <w:spacing w:before="1" w:line="276" w:lineRule="auto"/>
        <w:ind w:left="106" w:right="127"/>
        <w:jc w:val="both"/>
        <w:rPr>
          <w:rFonts w:cs="DejaVu Sans Condensed"/>
          <w:w w:val="0"/>
          <w:sz w:val="16"/>
          <w:szCs w:val="16"/>
          <w:lang w:val="en-US"/>
        </w:rPr>
      </w:pPr>
      <w:r>
        <w:rPr>
          <w:rFonts w:cs="DejaVu Sans Condensed"/>
          <w:w w:val="105"/>
          <w:sz w:val="16"/>
          <w:szCs w:val="16"/>
          <w:lang w:val="en-US"/>
        </w:rPr>
        <w:t xml:space="preserve">Other than these reference documents, reference documents such as standards, legal documents, rules and guides, which are not accessible by </w:t>
      </w:r>
      <w:r w:rsidR="003209A1">
        <w:rPr>
          <w:rFonts w:cs="DejaVu Sans Condensed"/>
          <w:w w:val="105"/>
          <w:sz w:val="16"/>
          <w:szCs w:val="16"/>
          <w:lang w:val="en-US"/>
        </w:rPr>
        <w:t>IRNAC</w:t>
      </w:r>
      <w:r w:rsidR="00946D4E">
        <w:rPr>
          <w:rFonts w:cs="DejaVu Sans Condensed"/>
          <w:w w:val="105"/>
          <w:sz w:val="16"/>
          <w:szCs w:val="16"/>
          <w:lang w:val="en-US"/>
        </w:rPr>
        <w:t xml:space="preserve"> </w:t>
      </w:r>
      <w:r>
        <w:rPr>
          <w:rFonts w:cs="DejaVu Sans Condensed"/>
          <w:w w:val="105"/>
          <w:sz w:val="16"/>
          <w:szCs w:val="16"/>
          <w:lang w:val="en-US"/>
        </w:rPr>
        <w:t xml:space="preserve">personnel in electronic environment, shall be provided by the relevant department </w:t>
      </w:r>
      <w:r>
        <w:rPr>
          <w:rFonts w:cs="DejaVu Sans Condensed"/>
          <w:w w:val="105"/>
          <w:sz w:val="16"/>
          <w:szCs w:val="16"/>
          <w:lang w:val="en-US"/>
        </w:rPr>
        <w:lastRenderedPageBreak/>
        <w:t>responsible. Documents with copyright or confidentiality (standards, etc.) shall be provided in accordance with the law and only the relevant personnel shall be provided with access.</w:t>
      </w:r>
    </w:p>
    <w:p w:rsidR="008A077A" w:rsidRDefault="008A077A" w:rsidP="008A077A">
      <w:pPr>
        <w:widowControl w:val="0"/>
        <w:spacing w:before="9"/>
        <w:rPr>
          <w:rFonts w:cs="DejaVu Sans Condensed"/>
          <w:w w:val="0"/>
          <w:sz w:val="15"/>
          <w:szCs w:val="15"/>
          <w:lang w:val="en-US"/>
        </w:rPr>
      </w:pPr>
    </w:p>
    <w:p w:rsidR="008A077A" w:rsidRDefault="008A077A" w:rsidP="008A077A">
      <w:pPr>
        <w:widowControl w:val="0"/>
        <w:spacing w:line="276" w:lineRule="auto"/>
        <w:ind w:left="106" w:right="125"/>
        <w:jc w:val="both"/>
        <w:rPr>
          <w:rFonts w:cs="DejaVu Sans Condensed"/>
          <w:w w:val="0"/>
          <w:sz w:val="16"/>
          <w:szCs w:val="16"/>
          <w:lang w:val="en-US"/>
        </w:rPr>
      </w:pPr>
      <w:r>
        <w:rPr>
          <w:rFonts w:cs="DejaVu Sans Condensed"/>
          <w:w w:val="105"/>
          <w:sz w:val="16"/>
          <w:szCs w:val="16"/>
          <w:lang w:val="en-US"/>
        </w:rPr>
        <w:t>Up-to-date Reference Documents List is published electronically. The list is updated immediately after changes occur in the reference documents.</w:t>
      </w:r>
    </w:p>
    <w:p w:rsidR="008A077A" w:rsidRDefault="008A077A" w:rsidP="008A077A">
      <w:pPr>
        <w:widowControl w:val="0"/>
        <w:spacing w:before="9"/>
        <w:rPr>
          <w:rFonts w:cs="DejaVu Sans Condensed"/>
          <w:w w:val="0"/>
          <w:sz w:val="15"/>
          <w:szCs w:val="15"/>
          <w:lang w:val="en-US"/>
        </w:rPr>
      </w:pPr>
    </w:p>
    <w:p w:rsidR="008A077A" w:rsidRDefault="008A077A" w:rsidP="008A077A">
      <w:pPr>
        <w:widowControl w:val="0"/>
        <w:tabs>
          <w:tab w:val="left" w:pos="398"/>
        </w:tabs>
        <w:ind w:left="397" w:hanging="292"/>
        <w:jc w:val="both"/>
        <w:rPr>
          <w:rFonts w:cs="DejaVu Sans Condensed"/>
          <w:w w:val="0"/>
          <w:sz w:val="16"/>
          <w:szCs w:val="16"/>
          <w:lang w:val="en-US"/>
        </w:rPr>
      </w:pPr>
      <w:r>
        <w:rPr>
          <w:rFonts w:cs="DejaVu Sans Condensed"/>
          <w:w w:val="103"/>
          <w:sz w:val="16"/>
          <w:szCs w:val="16"/>
          <w:lang w:val="en-US"/>
        </w:rPr>
        <w:t>5.3</w:t>
      </w:r>
      <w:r>
        <w:rPr>
          <w:rFonts w:cs="DejaVu Sans Condensed"/>
          <w:w w:val="103"/>
          <w:sz w:val="16"/>
          <w:szCs w:val="16"/>
          <w:lang w:val="en-US"/>
        </w:rPr>
        <w:tab/>
      </w:r>
      <w:r>
        <w:rPr>
          <w:rFonts w:cs="DejaVu Sans Condensed"/>
          <w:w w:val="105"/>
          <w:sz w:val="16"/>
          <w:szCs w:val="16"/>
          <w:lang w:val="en-US"/>
        </w:rPr>
        <w:t>Archiving</w:t>
      </w:r>
    </w:p>
    <w:p w:rsidR="008A077A" w:rsidRDefault="008A077A" w:rsidP="008A077A">
      <w:pPr>
        <w:widowControl w:val="0"/>
        <w:spacing w:before="9"/>
        <w:rPr>
          <w:rFonts w:cs="DejaVu Sans Condensed"/>
          <w:w w:val="0"/>
          <w:sz w:val="18"/>
          <w:szCs w:val="18"/>
          <w:lang w:val="en-US"/>
        </w:rPr>
      </w:pPr>
    </w:p>
    <w:p w:rsidR="008A077A" w:rsidRDefault="008A077A" w:rsidP="008A077A">
      <w:pPr>
        <w:widowControl w:val="0"/>
        <w:ind w:left="106"/>
        <w:rPr>
          <w:rFonts w:cs="DejaVu Sans Condensed"/>
          <w:w w:val="0"/>
          <w:sz w:val="16"/>
          <w:szCs w:val="16"/>
          <w:lang w:val="en-US"/>
        </w:rPr>
      </w:pPr>
      <w:r>
        <w:rPr>
          <w:rFonts w:cs="DejaVu Sans Condensed"/>
          <w:w w:val="105"/>
          <w:sz w:val="16"/>
          <w:szCs w:val="16"/>
          <w:lang w:val="en-US"/>
        </w:rPr>
        <w:t xml:space="preserve">Documents are stored in the </w:t>
      </w:r>
      <w:r w:rsidR="003209A1">
        <w:rPr>
          <w:rFonts w:cs="DejaVu Sans Condensed"/>
          <w:w w:val="105"/>
          <w:sz w:val="16"/>
          <w:szCs w:val="16"/>
          <w:lang w:val="en-US"/>
        </w:rPr>
        <w:t>IRNAC</w:t>
      </w:r>
      <w:r w:rsidR="00946D4E">
        <w:rPr>
          <w:rFonts w:cs="DejaVu Sans Condensed"/>
          <w:w w:val="105"/>
          <w:sz w:val="16"/>
          <w:szCs w:val="16"/>
          <w:lang w:val="en-US"/>
        </w:rPr>
        <w:t xml:space="preserve"> </w:t>
      </w:r>
      <w:r>
        <w:rPr>
          <w:rFonts w:cs="DejaVu Sans Condensed"/>
          <w:w w:val="105"/>
          <w:sz w:val="16"/>
          <w:szCs w:val="16"/>
          <w:lang w:val="en-US"/>
        </w:rPr>
        <w:t xml:space="preserve">archive as specified in the </w:t>
      </w:r>
      <w:r w:rsidR="00EF39B4">
        <w:rPr>
          <w:rFonts w:cs="DejaVu Sans Condensed"/>
          <w:w w:val="105"/>
          <w:sz w:val="16"/>
          <w:szCs w:val="16"/>
          <w:lang w:val="en-US"/>
        </w:rPr>
        <w:t>IRNAC</w:t>
      </w:r>
      <w:r w:rsidR="00946D4E">
        <w:rPr>
          <w:rFonts w:cs="DejaVu Sans Condensed"/>
          <w:w w:val="105"/>
          <w:sz w:val="16"/>
          <w:szCs w:val="16"/>
          <w:lang w:val="en-US"/>
        </w:rPr>
        <w:t>-P-</w:t>
      </w:r>
      <w:r w:rsidR="00E22CCB" w:rsidRPr="00E22CCB">
        <w:rPr>
          <w:rFonts w:cs="DejaVu Sans Condensed"/>
          <w:w w:val="105"/>
          <w:sz w:val="16"/>
          <w:szCs w:val="16"/>
          <w:lang w:val="en-US"/>
        </w:rPr>
        <w:t>04 Procedure for Control of Records</w:t>
      </w:r>
      <w:r>
        <w:rPr>
          <w:rFonts w:cs="DejaVu Sans Condensed"/>
          <w:w w:val="105"/>
          <w:sz w:val="16"/>
          <w:szCs w:val="16"/>
          <w:lang w:val="en-US"/>
        </w:rPr>
        <w:t>.</w:t>
      </w:r>
    </w:p>
    <w:p w:rsidR="008A077A" w:rsidRDefault="008A077A" w:rsidP="008A077A">
      <w:pPr>
        <w:widowControl w:val="0"/>
        <w:spacing w:before="1"/>
        <w:rPr>
          <w:rFonts w:cs="DejaVu Sans Condensed"/>
          <w:w w:val="0"/>
          <w:sz w:val="19"/>
          <w:szCs w:val="19"/>
          <w:lang w:val="en-US"/>
        </w:rPr>
      </w:pPr>
    </w:p>
    <w:p w:rsidR="008A077A" w:rsidRDefault="008A077A" w:rsidP="008A077A">
      <w:pPr>
        <w:pStyle w:val="Balk1"/>
        <w:widowControl w:val="0"/>
        <w:tabs>
          <w:tab w:val="left" w:pos="507"/>
        </w:tabs>
        <w:ind w:left="506" w:hanging="251"/>
        <w:rPr>
          <w:rFonts w:cs="DejaVu Sans Condensed"/>
          <w:b/>
          <w:bCs/>
          <w:w w:val="0"/>
          <w:sz w:val="19"/>
          <w:szCs w:val="19"/>
          <w:lang w:val="en-US"/>
        </w:rPr>
      </w:pPr>
      <w:r>
        <w:rPr>
          <w:rFonts w:cs="DejaVu Sans Condensed"/>
          <w:b/>
          <w:bCs/>
          <w:w w:val="102"/>
          <w:sz w:val="19"/>
          <w:szCs w:val="19"/>
          <w:lang w:val="en-US"/>
        </w:rPr>
        <w:t>6.</w:t>
      </w:r>
      <w:r>
        <w:rPr>
          <w:rFonts w:cs="DejaVu Sans Condensed"/>
          <w:b/>
          <w:bCs/>
          <w:w w:val="102"/>
          <w:sz w:val="19"/>
          <w:szCs w:val="19"/>
          <w:lang w:val="en-US"/>
        </w:rPr>
        <w:tab/>
      </w:r>
      <w:r>
        <w:rPr>
          <w:rFonts w:cs="DejaVu Sans Condensed"/>
          <w:b/>
          <w:bCs/>
          <w:w w:val="105"/>
          <w:sz w:val="19"/>
          <w:szCs w:val="19"/>
          <w:lang w:val="en-US"/>
        </w:rPr>
        <w:t>AUTHORITY AND</w:t>
      </w:r>
      <w:r>
        <w:rPr>
          <w:rFonts w:cs="DejaVu Sans Condensed"/>
          <w:b/>
          <w:bCs/>
          <w:spacing w:val="-6"/>
          <w:w w:val="105"/>
          <w:sz w:val="19"/>
          <w:szCs w:val="19"/>
          <w:lang w:val="en-US"/>
        </w:rPr>
        <w:t xml:space="preserve"> </w:t>
      </w:r>
      <w:r>
        <w:rPr>
          <w:rFonts w:cs="DejaVu Sans Condensed"/>
          <w:b/>
          <w:bCs/>
          <w:w w:val="105"/>
          <w:sz w:val="19"/>
          <w:szCs w:val="19"/>
          <w:lang w:val="en-US"/>
        </w:rPr>
        <w:t>RESPONSIBILITIES</w:t>
      </w:r>
    </w:p>
    <w:p w:rsidR="008A077A" w:rsidRDefault="008A077A" w:rsidP="008A077A">
      <w:pPr>
        <w:widowControl w:val="0"/>
        <w:spacing w:before="10"/>
        <w:rPr>
          <w:rFonts w:cs="DejaVu Sans Condensed"/>
          <w:b/>
          <w:bCs/>
          <w:w w:val="0"/>
          <w:sz w:val="18"/>
          <w:szCs w:val="18"/>
          <w:lang w:val="en-US"/>
        </w:rPr>
      </w:pPr>
    </w:p>
    <w:p w:rsidR="008A077A" w:rsidRDefault="008A077A" w:rsidP="008A077A">
      <w:pPr>
        <w:widowControl w:val="0"/>
        <w:spacing w:before="1"/>
        <w:ind w:left="106"/>
        <w:rPr>
          <w:rFonts w:cs="DejaVu Sans Condensed"/>
          <w:w w:val="0"/>
          <w:sz w:val="16"/>
          <w:szCs w:val="16"/>
          <w:lang w:val="en-US"/>
        </w:rPr>
      </w:pPr>
      <w:r>
        <w:rPr>
          <w:rFonts w:cs="DejaVu Sans Condensed"/>
          <w:w w:val="105"/>
          <w:sz w:val="16"/>
          <w:szCs w:val="16"/>
          <w:lang w:val="en-US"/>
        </w:rPr>
        <w:t xml:space="preserve">Authority and responsibilities are described in </w:t>
      </w:r>
      <w:r w:rsidR="00EF39B4">
        <w:rPr>
          <w:rFonts w:cs="DejaVu Sans Condensed"/>
          <w:w w:val="105"/>
          <w:sz w:val="16"/>
          <w:szCs w:val="16"/>
          <w:lang w:val="en-US"/>
        </w:rPr>
        <w:t>IRNAC</w:t>
      </w:r>
      <w:r w:rsidR="00946D4E">
        <w:rPr>
          <w:rFonts w:cs="DejaVu Sans Condensed"/>
          <w:w w:val="105"/>
          <w:sz w:val="16"/>
          <w:szCs w:val="16"/>
          <w:lang w:val="en-US"/>
        </w:rPr>
        <w:t>-G-</w:t>
      </w:r>
      <w:r w:rsidR="00C23C12" w:rsidRPr="00C23C12">
        <w:rPr>
          <w:rFonts w:cs="DejaVu Sans Condensed"/>
          <w:w w:val="105"/>
          <w:sz w:val="16"/>
          <w:szCs w:val="16"/>
          <w:lang w:val="en-US"/>
        </w:rPr>
        <w:t>34 Job Description and Organization Chart Guideline</w:t>
      </w:r>
      <w:r>
        <w:rPr>
          <w:rFonts w:cs="DejaVu Sans Condensed"/>
          <w:w w:val="105"/>
          <w:sz w:val="16"/>
          <w:szCs w:val="16"/>
          <w:lang w:val="en-US"/>
        </w:rPr>
        <w:t>.</w:t>
      </w:r>
    </w:p>
    <w:p w:rsidR="008A077A" w:rsidRDefault="008A077A" w:rsidP="008A077A">
      <w:pPr>
        <w:spacing w:after="200" w:line="276" w:lineRule="auto"/>
        <w:rPr>
          <w:rFonts w:ascii="Calibri" w:hAnsi="Calibri" w:cs="Calibri"/>
          <w:w w:val="0"/>
          <w:sz w:val="22"/>
          <w:szCs w:val="22"/>
        </w:rPr>
      </w:pPr>
    </w:p>
    <w:p w:rsidR="007B0DC4" w:rsidRDefault="007B0DC4" w:rsidP="008A077A">
      <w:pPr>
        <w:jc w:val="both"/>
      </w:pPr>
    </w:p>
    <w:sectPr w:rsidR="007B0DC4" w:rsidSect="007B0DC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771" w:rsidRDefault="00981771" w:rsidP="0066413E">
      <w:r>
        <w:separator/>
      </w:r>
    </w:p>
  </w:endnote>
  <w:endnote w:type="continuationSeparator" w:id="0">
    <w:p w:rsidR="00981771" w:rsidRDefault="00981771" w:rsidP="00664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jaVu Sans Condensed">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Verdana">
    <w:altName w:val="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771" w:rsidRDefault="00981771" w:rsidP="0066413E">
      <w:r>
        <w:separator/>
      </w:r>
    </w:p>
  </w:footnote>
  <w:footnote w:type="continuationSeparator" w:id="0">
    <w:p w:rsidR="00981771" w:rsidRDefault="00981771" w:rsidP="00664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Ind w:w="-318" w:type="dxa"/>
      <w:tblLook w:val="04A0" w:firstRow="1" w:lastRow="0" w:firstColumn="1" w:lastColumn="0" w:noHBand="0" w:noVBand="1"/>
    </w:tblPr>
    <w:tblGrid>
      <w:gridCol w:w="1843"/>
      <w:gridCol w:w="5036"/>
      <w:gridCol w:w="1136"/>
      <w:gridCol w:w="1365"/>
    </w:tblGrid>
    <w:tr w:rsidR="001C7771" w:rsidRPr="001C7771" w:rsidTr="00825EE1">
      <w:trPr>
        <w:trHeight w:val="144"/>
      </w:trPr>
      <w:tc>
        <w:tcPr>
          <w:tcW w:w="1844" w:type="dxa"/>
          <w:vMerge w:val="restart"/>
        </w:tcPr>
        <w:p w:rsidR="001C7771" w:rsidRPr="001C7771" w:rsidRDefault="00825EE1" w:rsidP="001C7771">
          <w:pPr>
            <w:tabs>
              <w:tab w:val="center" w:pos="4536"/>
              <w:tab w:val="right" w:pos="9072"/>
            </w:tabs>
            <w:rPr>
              <w:rFonts w:eastAsia="Courier New"/>
              <w:b/>
              <w:sz w:val="32"/>
              <w:szCs w:val="32"/>
            </w:rPr>
          </w:pPr>
          <w:r w:rsidRPr="0085007F">
            <w:rPr>
              <w:noProof/>
            </w:rPr>
            <w:drawing>
              <wp:inline distT="0" distB="0" distL="0" distR="0" wp14:anchorId="1F0486A5" wp14:editId="0BAE33D9">
                <wp:extent cx="1025525" cy="874395"/>
                <wp:effectExtent l="0" t="0" r="3175" b="1905"/>
                <wp:docPr id="1" name="Resim 1" descr="C:\Users\sevda\OneDrive\Masaüstü\IRNAC LOGO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da\OneDrive\Masaüstü\IRNAC LOGO - Kopy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874395"/>
                        </a:xfrm>
                        <a:prstGeom prst="rect">
                          <a:avLst/>
                        </a:prstGeom>
                        <a:noFill/>
                        <a:ln>
                          <a:noFill/>
                        </a:ln>
                      </pic:spPr>
                    </pic:pic>
                  </a:graphicData>
                </a:graphic>
              </wp:inline>
            </w:drawing>
          </w:r>
        </w:p>
        <w:p w:rsidR="001C7771" w:rsidRPr="001C7771" w:rsidRDefault="001C7771" w:rsidP="001C7771">
          <w:pPr>
            <w:rPr>
              <w:rFonts w:eastAsia="Courier New"/>
              <w:lang w:val="en-US"/>
            </w:rPr>
          </w:pPr>
        </w:p>
        <w:p w:rsidR="001C7771" w:rsidRPr="001C7771" w:rsidRDefault="001C7771" w:rsidP="001C7771">
          <w:pPr>
            <w:jc w:val="center"/>
            <w:rPr>
              <w:rFonts w:eastAsia="Courier New"/>
              <w:lang w:val="en-US"/>
            </w:rPr>
          </w:pPr>
        </w:p>
      </w:tc>
      <w:tc>
        <w:tcPr>
          <w:tcW w:w="5260" w:type="dxa"/>
          <w:vMerge w:val="restart"/>
        </w:tcPr>
        <w:p w:rsidR="001C7771" w:rsidRPr="001C7771" w:rsidRDefault="00825EE1" w:rsidP="001C7771">
          <w:pPr>
            <w:tabs>
              <w:tab w:val="center" w:pos="4536"/>
              <w:tab w:val="right" w:pos="9072"/>
            </w:tabs>
            <w:jc w:val="center"/>
            <w:rPr>
              <w:rFonts w:ascii="Verdana" w:hAnsi="Verdana"/>
              <w:b/>
            </w:rPr>
          </w:pPr>
          <w:r>
            <w:rPr>
              <w:rFonts w:ascii="Verdana" w:hAnsi="Verdana"/>
              <w:b/>
            </w:rPr>
            <w:t>IRNAC</w:t>
          </w:r>
        </w:p>
        <w:p w:rsidR="001C7771" w:rsidRDefault="001C7771" w:rsidP="001C7771">
          <w:pPr>
            <w:tabs>
              <w:tab w:val="center" w:pos="4536"/>
              <w:tab w:val="right" w:pos="9072"/>
            </w:tabs>
            <w:jc w:val="center"/>
            <w:rPr>
              <w:rFonts w:eastAsia="Courier New"/>
              <w:b/>
            </w:rPr>
          </w:pPr>
        </w:p>
        <w:p w:rsidR="00BB7481" w:rsidRPr="001C7771" w:rsidRDefault="00BB7481" w:rsidP="001C7771">
          <w:pPr>
            <w:tabs>
              <w:tab w:val="center" w:pos="4536"/>
              <w:tab w:val="right" w:pos="9072"/>
            </w:tabs>
            <w:jc w:val="center"/>
            <w:rPr>
              <w:rFonts w:eastAsia="Courier New"/>
              <w:b/>
            </w:rPr>
          </w:pPr>
          <w:proofErr w:type="spellStart"/>
          <w:r w:rsidRPr="00BB7481">
            <w:rPr>
              <w:rFonts w:eastAsia="Courier New"/>
              <w:b/>
            </w:rPr>
            <w:t>Procedure</w:t>
          </w:r>
          <w:proofErr w:type="spellEnd"/>
          <w:r w:rsidRPr="00BB7481">
            <w:rPr>
              <w:rFonts w:eastAsia="Courier New"/>
              <w:b/>
            </w:rPr>
            <w:t xml:space="preserve"> </w:t>
          </w:r>
          <w:proofErr w:type="spellStart"/>
          <w:r w:rsidRPr="00BB7481">
            <w:rPr>
              <w:rFonts w:eastAsia="Courier New"/>
              <w:b/>
            </w:rPr>
            <w:t>for</w:t>
          </w:r>
          <w:proofErr w:type="spellEnd"/>
          <w:r w:rsidRPr="00BB7481">
            <w:rPr>
              <w:rFonts w:eastAsia="Courier New"/>
              <w:b/>
            </w:rPr>
            <w:t xml:space="preserve"> Management of </w:t>
          </w:r>
          <w:proofErr w:type="spellStart"/>
          <w:r w:rsidRPr="00BB7481">
            <w:rPr>
              <w:rFonts w:eastAsia="Courier New"/>
              <w:b/>
            </w:rPr>
            <w:t>Documents</w:t>
          </w:r>
          <w:proofErr w:type="spellEnd"/>
        </w:p>
      </w:tc>
      <w:tc>
        <w:tcPr>
          <w:tcW w:w="1136" w:type="dxa"/>
        </w:tcPr>
        <w:p w:rsidR="001C7771" w:rsidRPr="001C7771" w:rsidRDefault="001C7771" w:rsidP="001C7771">
          <w:pPr>
            <w:tabs>
              <w:tab w:val="center" w:pos="4536"/>
              <w:tab w:val="right" w:pos="9072"/>
            </w:tabs>
            <w:jc w:val="center"/>
            <w:rPr>
              <w:rFonts w:ascii="Verdana" w:hAnsi="Verdana"/>
              <w:b/>
              <w:sz w:val="16"/>
              <w:szCs w:val="16"/>
            </w:rPr>
          </w:pPr>
          <w:proofErr w:type="spellStart"/>
          <w:r w:rsidRPr="001C7771">
            <w:rPr>
              <w:rFonts w:ascii="Verdana" w:hAnsi="Verdana"/>
              <w:b/>
              <w:sz w:val="16"/>
              <w:szCs w:val="16"/>
            </w:rPr>
            <w:t>Document</w:t>
          </w:r>
          <w:proofErr w:type="spellEnd"/>
          <w:r w:rsidRPr="001C7771">
            <w:rPr>
              <w:rFonts w:ascii="Verdana" w:hAnsi="Verdana"/>
              <w:b/>
              <w:sz w:val="16"/>
              <w:szCs w:val="16"/>
            </w:rPr>
            <w:t xml:space="preserve"> No:</w:t>
          </w:r>
        </w:p>
      </w:tc>
      <w:tc>
        <w:tcPr>
          <w:tcW w:w="1366" w:type="dxa"/>
        </w:tcPr>
        <w:p w:rsidR="001C7771" w:rsidRPr="001C7771" w:rsidRDefault="00825EE1" w:rsidP="001C7771">
          <w:pPr>
            <w:tabs>
              <w:tab w:val="center" w:pos="4536"/>
              <w:tab w:val="right" w:pos="9072"/>
            </w:tabs>
            <w:jc w:val="center"/>
            <w:rPr>
              <w:rFonts w:ascii="Verdana" w:hAnsi="Verdana"/>
              <w:b/>
              <w:sz w:val="16"/>
              <w:szCs w:val="16"/>
            </w:rPr>
          </w:pPr>
          <w:r>
            <w:rPr>
              <w:rFonts w:ascii="Verdana" w:hAnsi="Verdana"/>
              <w:b/>
              <w:sz w:val="16"/>
              <w:szCs w:val="16"/>
            </w:rPr>
            <w:t>IRNAC</w:t>
          </w:r>
          <w:r w:rsidR="00BB7481">
            <w:rPr>
              <w:rFonts w:ascii="Verdana" w:hAnsi="Verdana"/>
              <w:b/>
              <w:sz w:val="16"/>
              <w:szCs w:val="16"/>
            </w:rPr>
            <w:t>-P-08</w:t>
          </w:r>
        </w:p>
        <w:p w:rsidR="001C7771" w:rsidRPr="001C7771" w:rsidRDefault="001C7771" w:rsidP="001C7771">
          <w:pPr>
            <w:tabs>
              <w:tab w:val="center" w:pos="4536"/>
              <w:tab w:val="right" w:pos="9072"/>
            </w:tabs>
            <w:rPr>
              <w:rFonts w:eastAsia="Courier New"/>
              <w:b/>
              <w:sz w:val="32"/>
              <w:szCs w:val="32"/>
            </w:rPr>
          </w:pPr>
        </w:p>
      </w:tc>
    </w:tr>
    <w:tr w:rsidR="001C7771" w:rsidRPr="001C7771" w:rsidTr="00825EE1">
      <w:trPr>
        <w:trHeight w:val="144"/>
      </w:trPr>
      <w:tc>
        <w:tcPr>
          <w:tcW w:w="1844" w:type="dxa"/>
          <w:vMerge/>
        </w:tcPr>
        <w:p w:rsidR="001C7771" w:rsidRPr="001C7771" w:rsidRDefault="001C7771" w:rsidP="001C7771">
          <w:pPr>
            <w:tabs>
              <w:tab w:val="center" w:pos="4536"/>
              <w:tab w:val="right" w:pos="9072"/>
            </w:tabs>
            <w:rPr>
              <w:rFonts w:eastAsia="Courier New"/>
              <w:b/>
              <w:sz w:val="32"/>
              <w:szCs w:val="32"/>
            </w:rPr>
          </w:pPr>
        </w:p>
      </w:tc>
      <w:tc>
        <w:tcPr>
          <w:tcW w:w="5260" w:type="dxa"/>
          <w:vMerge/>
        </w:tcPr>
        <w:p w:rsidR="001C7771" w:rsidRPr="001C7771" w:rsidRDefault="001C7771" w:rsidP="001C7771">
          <w:pPr>
            <w:tabs>
              <w:tab w:val="center" w:pos="4536"/>
              <w:tab w:val="right" w:pos="9072"/>
            </w:tabs>
            <w:jc w:val="center"/>
            <w:rPr>
              <w:rFonts w:ascii="Verdana" w:hAnsi="Verdana"/>
              <w:b/>
            </w:rPr>
          </w:pPr>
        </w:p>
      </w:tc>
      <w:tc>
        <w:tcPr>
          <w:tcW w:w="1136" w:type="dxa"/>
        </w:tcPr>
        <w:p w:rsidR="001C7771" w:rsidRPr="001C7771" w:rsidRDefault="001C7771" w:rsidP="001C7771">
          <w:pPr>
            <w:tabs>
              <w:tab w:val="center" w:pos="4536"/>
              <w:tab w:val="right" w:pos="9072"/>
            </w:tabs>
            <w:jc w:val="center"/>
            <w:rPr>
              <w:rFonts w:ascii="Verdana" w:hAnsi="Verdana"/>
              <w:b/>
              <w:sz w:val="16"/>
              <w:szCs w:val="16"/>
            </w:rPr>
          </w:pPr>
          <w:proofErr w:type="spellStart"/>
          <w:r w:rsidRPr="001C7771">
            <w:rPr>
              <w:rFonts w:ascii="Verdana" w:hAnsi="Verdana"/>
              <w:b/>
              <w:sz w:val="16"/>
              <w:szCs w:val="16"/>
            </w:rPr>
            <w:t>Release</w:t>
          </w:r>
          <w:proofErr w:type="spellEnd"/>
          <w:r w:rsidRPr="001C7771">
            <w:rPr>
              <w:rFonts w:ascii="Verdana" w:hAnsi="Verdana"/>
              <w:b/>
              <w:sz w:val="16"/>
              <w:szCs w:val="16"/>
            </w:rPr>
            <w:t xml:space="preserve"> </w:t>
          </w:r>
          <w:proofErr w:type="spellStart"/>
          <w:r w:rsidRPr="001C7771">
            <w:rPr>
              <w:rFonts w:ascii="Verdana" w:hAnsi="Verdana"/>
              <w:b/>
              <w:sz w:val="16"/>
              <w:szCs w:val="16"/>
            </w:rPr>
            <w:t>Date</w:t>
          </w:r>
          <w:proofErr w:type="spellEnd"/>
          <w:r w:rsidRPr="001C7771">
            <w:rPr>
              <w:rFonts w:ascii="Verdana" w:hAnsi="Verdana"/>
              <w:b/>
              <w:sz w:val="16"/>
              <w:szCs w:val="16"/>
            </w:rPr>
            <w:t>:</w:t>
          </w:r>
        </w:p>
      </w:tc>
      <w:tc>
        <w:tcPr>
          <w:tcW w:w="1366" w:type="dxa"/>
        </w:tcPr>
        <w:p w:rsidR="001C7771" w:rsidRPr="001C7771" w:rsidRDefault="00825EE1" w:rsidP="001C7771">
          <w:pPr>
            <w:tabs>
              <w:tab w:val="center" w:pos="4536"/>
              <w:tab w:val="right" w:pos="9072"/>
            </w:tabs>
            <w:jc w:val="center"/>
            <w:rPr>
              <w:rFonts w:eastAsia="Courier New"/>
              <w:b/>
              <w:sz w:val="32"/>
              <w:szCs w:val="32"/>
            </w:rPr>
          </w:pPr>
          <w:r>
            <w:rPr>
              <w:rFonts w:ascii="Verdana" w:hAnsi="Verdana"/>
              <w:b/>
              <w:sz w:val="16"/>
              <w:szCs w:val="16"/>
            </w:rPr>
            <w:t>01/04/2023</w:t>
          </w:r>
        </w:p>
      </w:tc>
    </w:tr>
    <w:tr w:rsidR="001C7771" w:rsidRPr="001C7771" w:rsidTr="00825EE1">
      <w:trPr>
        <w:trHeight w:val="253"/>
      </w:trPr>
      <w:tc>
        <w:tcPr>
          <w:tcW w:w="1844" w:type="dxa"/>
          <w:vMerge/>
        </w:tcPr>
        <w:p w:rsidR="001C7771" w:rsidRPr="001C7771" w:rsidRDefault="001C7771" w:rsidP="001C7771">
          <w:pPr>
            <w:tabs>
              <w:tab w:val="center" w:pos="4536"/>
              <w:tab w:val="right" w:pos="9072"/>
            </w:tabs>
            <w:rPr>
              <w:rFonts w:eastAsia="Courier New"/>
              <w:b/>
              <w:sz w:val="32"/>
              <w:szCs w:val="32"/>
            </w:rPr>
          </w:pPr>
        </w:p>
      </w:tc>
      <w:tc>
        <w:tcPr>
          <w:tcW w:w="5260" w:type="dxa"/>
          <w:vMerge/>
        </w:tcPr>
        <w:p w:rsidR="001C7771" w:rsidRPr="001C7771" w:rsidRDefault="001C7771" w:rsidP="001C7771">
          <w:pPr>
            <w:tabs>
              <w:tab w:val="center" w:pos="4536"/>
              <w:tab w:val="right" w:pos="9072"/>
            </w:tabs>
            <w:jc w:val="center"/>
            <w:rPr>
              <w:rFonts w:ascii="Verdana" w:hAnsi="Verdana"/>
              <w:b/>
            </w:rPr>
          </w:pPr>
        </w:p>
      </w:tc>
      <w:tc>
        <w:tcPr>
          <w:tcW w:w="1136" w:type="dxa"/>
        </w:tcPr>
        <w:p w:rsidR="001C7771" w:rsidRPr="001C7771" w:rsidRDefault="001C7771" w:rsidP="001C7771">
          <w:pPr>
            <w:tabs>
              <w:tab w:val="center" w:pos="4536"/>
              <w:tab w:val="right" w:pos="9072"/>
            </w:tabs>
            <w:jc w:val="center"/>
            <w:rPr>
              <w:rFonts w:ascii="Verdana" w:hAnsi="Verdana"/>
              <w:b/>
              <w:sz w:val="16"/>
              <w:szCs w:val="16"/>
            </w:rPr>
          </w:pPr>
          <w:proofErr w:type="spellStart"/>
          <w:r w:rsidRPr="001C7771">
            <w:rPr>
              <w:rFonts w:ascii="Verdana" w:hAnsi="Verdana"/>
              <w:b/>
              <w:sz w:val="16"/>
              <w:szCs w:val="16"/>
            </w:rPr>
            <w:t>Rev</w:t>
          </w:r>
          <w:proofErr w:type="spellEnd"/>
          <w:r w:rsidRPr="001C7771">
            <w:rPr>
              <w:rFonts w:ascii="Verdana" w:hAnsi="Verdana"/>
              <w:b/>
              <w:sz w:val="16"/>
              <w:szCs w:val="16"/>
            </w:rPr>
            <w:t xml:space="preserve"> </w:t>
          </w:r>
          <w:proofErr w:type="spellStart"/>
          <w:r w:rsidRPr="001C7771">
            <w:rPr>
              <w:rFonts w:ascii="Verdana" w:hAnsi="Verdana"/>
              <w:b/>
              <w:sz w:val="16"/>
              <w:szCs w:val="16"/>
            </w:rPr>
            <w:t>Date</w:t>
          </w:r>
          <w:proofErr w:type="spellEnd"/>
          <w:r w:rsidRPr="001C7771">
            <w:rPr>
              <w:rFonts w:ascii="Verdana" w:hAnsi="Verdana"/>
              <w:b/>
              <w:sz w:val="16"/>
              <w:szCs w:val="16"/>
            </w:rPr>
            <w:t xml:space="preserve"> / No:</w:t>
          </w:r>
        </w:p>
      </w:tc>
      <w:tc>
        <w:tcPr>
          <w:tcW w:w="1366" w:type="dxa"/>
        </w:tcPr>
        <w:p w:rsidR="001C7771" w:rsidRPr="001C7771" w:rsidRDefault="001C7771" w:rsidP="001C7771">
          <w:pPr>
            <w:tabs>
              <w:tab w:val="center" w:pos="4536"/>
              <w:tab w:val="right" w:pos="9072"/>
            </w:tabs>
            <w:jc w:val="center"/>
            <w:rPr>
              <w:rFonts w:eastAsia="Courier New"/>
              <w:b/>
              <w:sz w:val="32"/>
              <w:szCs w:val="32"/>
            </w:rPr>
          </w:pPr>
          <w:r w:rsidRPr="001C7771">
            <w:rPr>
              <w:rFonts w:eastAsia="Courier New"/>
              <w:b/>
              <w:sz w:val="32"/>
              <w:szCs w:val="32"/>
            </w:rPr>
            <w:t>0</w:t>
          </w:r>
        </w:p>
      </w:tc>
    </w:tr>
    <w:tr w:rsidR="001C7771" w:rsidRPr="001C7771" w:rsidTr="00825EE1">
      <w:trPr>
        <w:trHeight w:val="253"/>
      </w:trPr>
      <w:tc>
        <w:tcPr>
          <w:tcW w:w="1844" w:type="dxa"/>
          <w:vMerge/>
        </w:tcPr>
        <w:p w:rsidR="001C7771" w:rsidRPr="001C7771" w:rsidRDefault="001C7771" w:rsidP="001C7771">
          <w:pPr>
            <w:tabs>
              <w:tab w:val="center" w:pos="4536"/>
              <w:tab w:val="right" w:pos="9072"/>
            </w:tabs>
            <w:rPr>
              <w:rFonts w:eastAsia="Courier New"/>
              <w:b/>
              <w:sz w:val="32"/>
              <w:szCs w:val="32"/>
            </w:rPr>
          </w:pPr>
        </w:p>
      </w:tc>
      <w:tc>
        <w:tcPr>
          <w:tcW w:w="5260" w:type="dxa"/>
          <w:vMerge/>
        </w:tcPr>
        <w:p w:rsidR="001C7771" w:rsidRPr="001C7771" w:rsidRDefault="001C7771" w:rsidP="001C7771">
          <w:pPr>
            <w:tabs>
              <w:tab w:val="center" w:pos="4536"/>
              <w:tab w:val="right" w:pos="9072"/>
            </w:tabs>
            <w:jc w:val="center"/>
            <w:rPr>
              <w:rFonts w:ascii="Verdana" w:hAnsi="Verdana"/>
              <w:b/>
            </w:rPr>
          </w:pPr>
        </w:p>
      </w:tc>
      <w:tc>
        <w:tcPr>
          <w:tcW w:w="1136" w:type="dxa"/>
        </w:tcPr>
        <w:p w:rsidR="001C7771" w:rsidRPr="001C7771" w:rsidRDefault="001C7771" w:rsidP="001C7771">
          <w:pPr>
            <w:tabs>
              <w:tab w:val="center" w:pos="4536"/>
              <w:tab w:val="right" w:pos="9072"/>
            </w:tabs>
            <w:jc w:val="center"/>
            <w:rPr>
              <w:rFonts w:ascii="Verdana" w:hAnsi="Verdana"/>
              <w:b/>
              <w:sz w:val="16"/>
              <w:szCs w:val="16"/>
            </w:rPr>
          </w:pPr>
        </w:p>
      </w:tc>
      <w:tc>
        <w:tcPr>
          <w:tcW w:w="1366" w:type="dxa"/>
        </w:tcPr>
        <w:p w:rsidR="001C7771" w:rsidRPr="001C7771" w:rsidRDefault="001C7771" w:rsidP="001C7771">
          <w:pPr>
            <w:tabs>
              <w:tab w:val="center" w:pos="4536"/>
              <w:tab w:val="right" w:pos="9072"/>
            </w:tabs>
            <w:rPr>
              <w:rFonts w:eastAsia="Courier New"/>
              <w:b/>
              <w:sz w:val="32"/>
              <w:szCs w:val="32"/>
            </w:rPr>
          </w:pPr>
        </w:p>
      </w:tc>
    </w:tr>
  </w:tbl>
  <w:p w:rsidR="0066413E" w:rsidRDefault="0066413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AB3650"/>
    <w:multiLevelType w:val="singleLevel"/>
    <w:tmpl w:val="C2224BCE"/>
    <w:lvl w:ilvl="0">
      <w:start w:val="1"/>
      <w:numFmt w:val="decimal"/>
      <w:lvlText w:val="%1."/>
      <w:legacy w:legacy="1" w:legacySpace="0" w:legacyIndent="0"/>
      <w:lvlJc w:val="left"/>
      <w:rPr>
        <w:rFonts w:ascii="DejaVu Sans Condensed" w:hAnsi="DejaVu Sans Condensed"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13E"/>
    <w:rsid w:val="00011CCA"/>
    <w:rsid w:val="00016AD8"/>
    <w:rsid w:val="00060FE9"/>
    <w:rsid w:val="000D2DD7"/>
    <w:rsid w:val="00127E41"/>
    <w:rsid w:val="001C7771"/>
    <w:rsid w:val="0020383A"/>
    <w:rsid w:val="00253707"/>
    <w:rsid w:val="003209A1"/>
    <w:rsid w:val="003230CC"/>
    <w:rsid w:val="00362FF4"/>
    <w:rsid w:val="004233F7"/>
    <w:rsid w:val="004D7AED"/>
    <w:rsid w:val="005014CB"/>
    <w:rsid w:val="00550843"/>
    <w:rsid w:val="005A0EA3"/>
    <w:rsid w:val="005D4507"/>
    <w:rsid w:val="005F7851"/>
    <w:rsid w:val="0066413E"/>
    <w:rsid w:val="00695395"/>
    <w:rsid w:val="007179E9"/>
    <w:rsid w:val="00793538"/>
    <w:rsid w:val="007A5AD1"/>
    <w:rsid w:val="007B0DC4"/>
    <w:rsid w:val="00825EE1"/>
    <w:rsid w:val="008668BD"/>
    <w:rsid w:val="008A077A"/>
    <w:rsid w:val="008F6D17"/>
    <w:rsid w:val="00946D4E"/>
    <w:rsid w:val="00981771"/>
    <w:rsid w:val="00997DC2"/>
    <w:rsid w:val="009D2A88"/>
    <w:rsid w:val="00A248F2"/>
    <w:rsid w:val="00B21A7A"/>
    <w:rsid w:val="00BA66D4"/>
    <w:rsid w:val="00BB7481"/>
    <w:rsid w:val="00C23C12"/>
    <w:rsid w:val="00C47459"/>
    <w:rsid w:val="00CB3637"/>
    <w:rsid w:val="00D24670"/>
    <w:rsid w:val="00D55FE9"/>
    <w:rsid w:val="00D6348B"/>
    <w:rsid w:val="00DB4109"/>
    <w:rsid w:val="00DC5473"/>
    <w:rsid w:val="00E22CCB"/>
    <w:rsid w:val="00E90CDD"/>
    <w:rsid w:val="00EE48FC"/>
    <w:rsid w:val="00EF39B4"/>
    <w:rsid w:val="00F66DD0"/>
    <w:rsid w:val="00F742E4"/>
    <w:rsid w:val="00F82433"/>
    <w:rsid w:val="00FC0E68"/>
    <w:rsid w:val="00FD28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7BF62"/>
  <w15:docId w15:val="{553E78B0-97C8-42E8-8E09-0A2D02881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77A"/>
    <w:pPr>
      <w:autoSpaceDE w:val="0"/>
      <w:autoSpaceDN w:val="0"/>
      <w:adjustRightInd w:val="0"/>
      <w:spacing w:after="0" w:line="240" w:lineRule="auto"/>
    </w:pPr>
    <w:rPr>
      <w:rFonts w:ascii="DejaVu Sans Condensed" w:hAnsi="DejaVu Sans Condensed"/>
      <w:sz w:val="24"/>
      <w:szCs w:val="24"/>
    </w:rPr>
  </w:style>
  <w:style w:type="paragraph" w:styleId="Balk1">
    <w:name w:val="heading 1"/>
    <w:basedOn w:val="Normal"/>
    <w:next w:val="Normal"/>
    <w:link w:val="Balk1Char"/>
    <w:uiPriority w:val="99"/>
    <w:qFormat/>
    <w:rsid w:val="008A077A"/>
    <w:pPr>
      <w:outlineLvl w:val="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6413E"/>
    <w:pPr>
      <w:tabs>
        <w:tab w:val="center" w:pos="4536"/>
        <w:tab w:val="right" w:pos="9072"/>
      </w:tabs>
      <w:autoSpaceDE/>
      <w:autoSpaceDN/>
      <w:adjustRightInd/>
    </w:pPr>
    <w:rPr>
      <w:rFonts w:asciiTheme="minorHAnsi" w:hAnsiTheme="minorHAnsi"/>
      <w:sz w:val="22"/>
      <w:szCs w:val="22"/>
    </w:rPr>
  </w:style>
  <w:style w:type="character" w:customStyle="1" w:styleId="stBilgiChar">
    <w:name w:val="Üst Bilgi Char"/>
    <w:basedOn w:val="VarsaylanParagrafYazTipi"/>
    <w:link w:val="stBilgi"/>
    <w:uiPriority w:val="99"/>
    <w:rsid w:val="0066413E"/>
  </w:style>
  <w:style w:type="paragraph" w:styleId="AltBilgi">
    <w:name w:val="footer"/>
    <w:basedOn w:val="Normal"/>
    <w:link w:val="AltBilgiChar"/>
    <w:uiPriority w:val="99"/>
    <w:unhideWhenUsed/>
    <w:rsid w:val="0066413E"/>
    <w:pPr>
      <w:tabs>
        <w:tab w:val="center" w:pos="4536"/>
        <w:tab w:val="right" w:pos="9072"/>
      </w:tabs>
      <w:autoSpaceDE/>
      <w:autoSpaceDN/>
      <w:adjustRightInd/>
    </w:pPr>
    <w:rPr>
      <w:rFonts w:asciiTheme="minorHAnsi" w:hAnsiTheme="minorHAnsi"/>
      <w:sz w:val="22"/>
      <w:szCs w:val="22"/>
    </w:rPr>
  </w:style>
  <w:style w:type="character" w:customStyle="1" w:styleId="AltBilgiChar">
    <w:name w:val="Alt Bilgi Char"/>
    <w:basedOn w:val="VarsaylanParagrafYazTipi"/>
    <w:link w:val="AltBilgi"/>
    <w:uiPriority w:val="99"/>
    <w:rsid w:val="0066413E"/>
  </w:style>
  <w:style w:type="table" w:styleId="TabloKlavuzu">
    <w:name w:val="Table Grid"/>
    <w:basedOn w:val="NormalTablo"/>
    <w:uiPriority w:val="59"/>
    <w:rsid w:val="0066413E"/>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9"/>
    <w:rsid w:val="008A077A"/>
    <w:rPr>
      <w:rFonts w:ascii="DejaVu Sans Condensed" w:hAnsi="DejaVu Sans Condensed"/>
      <w:sz w:val="24"/>
      <w:szCs w:val="24"/>
    </w:rPr>
  </w:style>
  <w:style w:type="character" w:styleId="Kpr">
    <w:name w:val="Hyperlink"/>
    <w:basedOn w:val="VarsaylanParagrafYazTipi"/>
    <w:uiPriority w:val="99"/>
    <w:unhideWhenUsed/>
    <w:rsid w:val="008668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6581</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emrekoyuncu</dc:creator>
  <cp:lastModifiedBy>sevda@hotmail.com</cp:lastModifiedBy>
  <cp:revision>2</cp:revision>
  <dcterms:created xsi:type="dcterms:W3CDTF">2023-09-27T14:07:00Z</dcterms:created>
  <dcterms:modified xsi:type="dcterms:W3CDTF">2023-09-27T14:07:00Z</dcterms:modified>
</cp:coreProperties>
</file>